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21DCE" w14:textId="77777777" w:rsidR="00292E0F" w:rsidRPr="008F7095" w:rsidRDefault="00292E0F" w:rsidP="00292E0F">
      <w:pPr>
        <w:rPr>
          <w:rFonts w:ascii="Calibri" w:hAnsi="Calibri" w:cs="Calibri"/>
          <w:sz w:val="22"/>
          <w:szCs w:val="22"/>
        </w:rPr>
      </w:pPr>
    </w:p>
    <w:p w14:paraId="24AE2C2C" w14:textId="77777777" w:rsidR="00292E0F" w:rsidRPr="008F7095" w:rsidRDefault="00292E0F" w:rsidP="00292E0F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92E0F" w:rsidRPr="008F7095" w14:paraId="09452017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E160A3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292E0F" w:rsidRPr="008F7095" w14:paraId="30DACC04" w14:textId="77777777" w:rsidTr="002204A0">
        <w:tc>
          <w:tcPr>
            <w:tcW w:w="1799" w:type="dxa"/>
            <w:gridSpan w:val="3"/>
          </w:tcPr>
          <w:p w14:paraId="3BECC1C9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150A" w14:textId="77777777" w:rsidR="00292E0F" w:rsidRPr="008F7095" w:rsidRDefault="00292E0F" w:rsidP="002204A0">
            <w:pPr>
              <w:outlineLvl w:val="1"/>
              <w:rPr>
                <w:rFonts w:ascii="Calibri" w:hAnsi="Calibri" w:cs="Calibri"/>
                <w:bCs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Osnovne metode dela s slepimi in slabovidnimi učenci</w:t>
            </w:r>
          </w:p>
        </w:tc>
      </w:tr>
      <w:tr w:rsidR="00292E0F" w:rsidRPr="008F7095" w14:paraId="7F0B6A3F" w14:textId="77777777" w:rsidTr="002204A0">
        <w:tc>
          <w:tcPr>
            <w:tcW w:w="1799" w:type="dxa"/>
            <w:gridSpan w:val="3"/>
          </w:tcPr>
          <w:p w14:paraId="54D195CF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6AC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 xml:space="preserve">Basic Methods of Work with Blind and  Partially Sighted Learners </w:t>
            </w:r>
          </w:p>
        </w:tc>
      </w:tr>
      <w:tr w:rsidR="00292E0F" w:rsidRPr="008F7095" w14:paraId="16BF91F7" w14:textId="77777777" w:rsidTr="002204A0">
        <w:tc>
          <w:tcPr>
            <w:tcW w:w="3307" w:type="dxa"/>
            <w:gridSpan w:val="5"/>
            <w:vAlign w:val="center"/>
          </w:tcPr>
          <w:p w14:paraId="73F7E1B4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79AA91C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3564E3E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1048DC5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92E0F" w:rsidRPr="008F7095" w14:paraId="02CACEA7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4F6A93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7B86BEF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118431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00939E0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FDF355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456CDD1E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6BAE8C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4A142B38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292E0F" w:rsidRPr="008F7095" w14:paraId="137D861A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7ED6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AAFE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952F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0DC8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292E0F" w:rsidRPr="008F7095" w14:paraId="4D968C51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621F" w14:textId="77777777" w:rsidR="00292E0F" w:rsidRPr="008F7095" w:rsidRDefault="00000000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292E0F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292E0F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292E0F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292E0F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292E0F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292E0F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292E0F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292E0F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0E76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9E7B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nd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B7D0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w:rsidR="00292E0F" w:rsidRPr="008F7095" w14:paraId="2B602D5D" w14:textId="77777777" w:rsidTr="002204A0">
        <w:trPr>
          <w:trHeight w:val="103"/>
        </w:trPr>
        <w:tc>
          <w:tcPr>
            <w:tcW w:w="9690" w:type="dxa"/>
            <w:gridSpan w:val="18"/>
          </w:tcPr>
          <w:p w14:paraId="2391CC87" w14:textId="77777777" w:rsidR="00292E0F" w:rsidRPr="008F7095" w:rsidRDefault="00292E0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92E0F" w:rsidRPr="008F7095" w14:paraId="1C82067D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B905DB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5776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</w:tc>
      </w:tr>
      <w:tr w:rsidR="00292E0F" w:rsidRPr="008F7095" w14:paraId="748A270E" w14:textId="77777777" w:rsidTr="002204A0">
        <w:tc>
          <w:tcPr>
            <w:tcW w:w="5718" w:type="dxa"/>
            <w:gridSpan w:val="12"/>
          </w:tcPr>
          <w:p w14:paraId="433F9ADD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4E5A0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92E0F" w:rsidRPr="008F7095" w14:paraId="55878C69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092EB5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C1E0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292E0F" w:rsidRPr="008F7095" w14:paraId="603F44EF" w14:textId="77777777" w:rsidTr="002204A0">
        <w:tc>
          <w:tcPr>
            <w:tcW w:w="9690" w:type="dxa"/>
            <w:gridSpan w:val="18"/>
          </w:tcPr>
          <w:p w14:paraId="4C227069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92E0F" w:rsidRPr="008F7095" w14:paraId="767FB752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446807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3957C144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9E16C1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29DBEE23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4B90A6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6EF92BA2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0BE574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2B6E79DE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46149C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919224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2A05761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C44F816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EE2149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292E0F" w:rsidRPr="008F7095" w14:paraId="01185EDD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C1C6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7B82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F501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0BD7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2733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9F2E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65E69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AC8C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292E0F" w:rsidRPr="008F7095" w14:paraId="44093DC1" w14:textId="77777777" w:rsidTr="002204A0">
        <w:tc>
          <w:tcPr>
            <w:tcW w:w="9690" w:type="dxa"/>
            <w:gridSpan w:val="18"/>
          </w:tcPr>
          <w:p w14:paraId="1EFBFC42" w14:textId="77777777" w:rsidR="00292E0F" w:rsidRPr="008F7095" w:rsidRDefault="00292E0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92E0F" w:rsidRPr="008F7095" w14:paraId="1B857231" w14:textId="77777777" w:rsidTr="002204A0">
        <w:tc>
          <w:tcPr>
            <w:tcW w:w="3307" w:type="dxa"/>
            <w:gridSpan w:val="5"/>
          </w:tcPr>
          <w:p w14:paraId="3192E8EC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5580" w14:textId="7B7D1230" w:rsidR="007D178D" w:rsidRPr="00BB643F" w:rsidRDefault="007D178D" w:rsidP="007D178D">
            <w:pPr>
              <w:pStyle w:val="HTML-oblikovan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izr. prof.</w:t>
            </w:r>
            <w:r w:rsidR="00292E0F" w:rsidRPr="008F7095">
              <w:rPr>
                <w:rFonts w:ascii="Calibri" w:hAnsi="Calibri" w:cs="Calibri"/>
                <w:sz w:val="22"/>
                <w:szCs w:val="22"/>
              </w:rPr>
              <w:t xml:space="preserve"> dr. Aksinja Kermauner / </w:t>
            </w:r>
            <w:proofErr w:type="spellStart"/>
            <w:r w:rsidRPr="00BB643F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BB643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6BFE72C2" w14:textId="71DC3C0E" w:rsidR="00292E0F" w:rsidRPr="008F7095" w:rsidRDefault="007D178D" w:rsidP="007D178D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BB643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prof. Aksinja Kermauner, </w:t>
            </w:r>
            <w:proofErr w:type="spellStart"/>
            <w:r w:rsidRPr="00BB643F">
              <w:rPr>
                <w:rFonts w:ascii="Calibri" w:hAnsi="Calibri" w:cs="Calibri"/>
                <w:sz w:val="22"/>
                <w:szCs w:val="22"/>
                <w:lang w:eastAsia="sl-SI"/>
              </w:rPr>
              <w:t>PhD</w:t>
            </w:r>
            <w:proofErr w:type="spellEnd"/>
          </w:p>
        </w:tc>
      </w:tr>
      <w:tr w:rsidR="00292E0F" w:rsidRPr="008F7095" w14:paraId="1C02DEAC" w14:textId="77777777" w:rsidTr="002204A0">
        <w:tc>
          <w:tcPr>
            <w:tcW w:w="9690" w:type="dxa"/>
            <w:gridSpan w:val="18"/>
          </w:tcPr>
          <w:p w14:paraId="697A8310" w14:textId="77777777" w:rsidR="00292E0F" w:rsidRPr="008F7095" w:rsidRDefault="00292E0F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92E0F" w:rsidRPr="008F7095" w14:paraId="70E22878" w14:textId="77777777" w:rsidTr="002204A0">
        <w:tc>
          <w:tcPr>
            <w:tcW w:w="1641" w:type="dxa"/>
            <w:gridSpan w:val="2"/>
            <w:vMerge w:val="restart"/>
          </w:tcPr>
          <w:p w14:paraId="35252881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6D8FA34B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A786A8F" w14:textId="77777777" w:rsidR="00292E0F" w:rsidRPr="008F7095" w:rsidRDefault="00292E0F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299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slovenski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292E0F" w:rsidRPr="008F7095" w14:paraId="23EC6FE3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F3768F9" w14:textId="77777777" w:rsidR="00292E0F" w:rsidRPr="008F7095" w:rsidRDefault="00292E0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BC2E927" w14:textId="77777777" w:rsidR="00292E0F" w:rsidRPr="008F7095" w:rsidRDefault="00292E0F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6F0E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Slovenian</w:t>
            </w:r>
            <w:proofErr w:type="spellEnd"/>
          </w:p>
        </w:tc>
      </w:tr>
      <w:tr w:rsidR="00292E0F" w:rsidRPr="008F7095" w14:paraId="671CEF5E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D1E6C" w14:textId="77777777" w:rsidR="00292E0F" w:rsidRPr="008F7095" w:rsidRDefault="00292E0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0D4EF9A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3F89CAC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39F2F06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BFBE3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5B140C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92E0F" w:rsidRPr="008F7095" w14:paraId="626413CB" w14:textId="77777777" w:rsidTr="002204A0">
        <w:trPr>
          <w:trHeight w:val="30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CF46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7A060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4496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292E0F" w:rsidRPr="008F7095" w14:paraId="2DECC02E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842C4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90621E2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B4EBC49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A068C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DFA1461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292E0F" w:rsidRPr="008F7095" w14:paraId="3B0C26E6" w14:textId="77777777" w:rsidTr="002204A0">
        <w:trPr>
          <w:trHeight w:val="148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70C3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284" w:firstLine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Temeljni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tiflopedagoški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pojmi,     </w:t>
            </w:r>
            <w:r w:rsidRPr="008F7095">
              <w:rPr>
                <w:rFonts w:ascii="Calibri" w:hAnsi="Calibri" w:cs="Calibri"/>
                <w:sz w:val="22"/>
                <w:szCs w:val="22"/>
              </w:rPr>
              <w:br/>
              <w:t xml:space="preserve">         oftalmologija, diagnostika – izbrana  </w:t>
            </w:r>
            <w:r w:rsidRPr="008F7095">
              <w:rPr>
                <w:rFonts w:ascii="Calibri" w:hAnsi="Calibri" w:cs="Calibri"/>
                <w:sz w:val="22"/>
                <w:szCs w:val="22"/>
              </w:rPr>
              <w:br/>
              <w:t xml:space="preserve">         poglavja;</w:t>
            </w:r>
          </w:p>
          <w:p w14:paraId="7613D0B0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Specifike razvoja slepih in slabovidnih otrok;</w:t>
            </w:r>
          </w:p>
          <w:p w14:paraId="7139E6D9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Dejavniki uspešnega vključevanja v inkluzivno šolo;</w:t>
            </w:r>
          </w:p>
          <w:p w14:paraId="5559F6DC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s starši slepih in slabovidnih učencev;</w:t>
            </w:r>
          </w:p>
          <w:p w14:paraId="776042A4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Izdelava individualiziranega programa;</w:t>
            </w:r>
          </w:p>
          <w:p w14:paraId="42E97CEC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Prilagoditve enostavnejših pripomočkov in učil (teorija in praktikum);</w:t>
            </w:r>
          </w:p>
          <w:p w14:paraId="126A4094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Osnove specialnih znanj (teorija in praktikum);</w:t>
            </w:r>
          </w:p>
          <w:p w14:paraId="113C3540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Otroci z več motnjami: slepo-gluhi otroci, slepi-MDR, slepi-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spektroavtistična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motnja;</w:t>
            </w:r>
          </w:p>
          <w:p w14:paraId="4DD396AA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Razvijanje socialnih kompetenc slepih in slabovidnih otrok;</w:t>
            </w:r>
          </w:p>
          <w:p w14:paraId="4947DD5C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Postopek usmerjanja;  Zakon o usmerjanju otrok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3F7F3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03D6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Basic concepts in the education of blind and partially sighted persons, ophthalmology, diagnostics – selected chapters;</w:t>
            </w:r>
          </w:p>
          <w:p w14:paraId="533C0B6C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Specificities of the development of blind and partially sighted children;</w:t>
            </w:r>
          </w:p>
          <w:p w14:paraId="418F108A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Factors of successful participation in inclusive preschool;</w:t>
            </w:r>
          </w:p>
          <w:p w14:paraId="287A63F6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 with parents of blind and partially sighted pupils;</w:t>
            </w:r>
          </w:p>
          <w:p w14:paraId="7A59A86F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Designing an individualised programme;</w:t>
            </w:r>
          </w:p>
          <w:p w14:paraId="5C9FA2E2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Adaptations of simpler aids and resources (theory and practicum);</w:t>
            </w:r>
          </w:p>
          <w:p w14:paraId="73389BFA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basics of specialist knowledge (theory and practicum);</w:t>
            </w:r>
          </w:p>
          <w:p w14:paraId="5DC4CAE4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Children with multiple disorders: blind-deaf children, blind-neurodevelopmental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disorders, blind-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autistism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spectrum disorder;</w:t>
            </w:r>
          </w:p>
          <w:p w14:paraId="61A87D72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social competences of blind and partially sighted children;</w:t>
            </w:r>
          </w:p>
          <w:p w14:paraId="17E1587B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Guidance procedure; Placement of Children with Special Needs Act.</w:t>
            </w:r>
          </w:p>
        </w:tc>
      </w:tr>
    </w:tbl>
    <w:p w14:paraId="5C3D1294" w14:textId="77777777" w:rsidR="00292E0F" w:rsidRPr="008F7095" w:rsidRDefault="00292E0F" w:rsidP="00292E0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92E0F" w:rsidRPr="008F7095" w14:paraId="1E5208E0" w14:textId="77777777" w:rsidTr="002204A0">
        <w:tc>
          <w:tcPr>
            <w:tcW w:w="9695" w:type="dxa"/>
            <w:gridSpan w:val="6"/>
          </w:tcPr>
          <w:p w14:paraId="2DFEAD7B" w14:textId="77777777" w:rsidR="00292E0F" w:rsidRPr="008F7095" w:rsidRDefault="00292E0F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92E0F" w:rsidRPr="008F7095" w14:paraId="1A996CFE" w14:textId="77777777" w:rsidTr="002204A0">
        <w:trPr>
          <w:trHeight w:val="542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2DE6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27AA1F84" w14:textId="7A36BF43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6333E50E">
              <w:rPr>
                <w:lang w:val="it-IT"/>
              </w:rPr>
              <w:t>Kermauner, A.</w:t>
            </w:r>
            <w:r w:rsidR="00BF5652">
              <w:rPr>
                <w:lang w:val="it-IT"/>
              </w:rPr>
              <w:t xml:space="preserve"> in</w:t>
            </w:r>
            <w:r w:rsidRPr="6333E50E">
              <w:rPr>
                <w:lang w:val="it-IT"/>
              </w:rPr>
              <w:t xml:space="preserve"> </w:t>
            </w:r>
            <w:proofErr w:type="spellStart"/>
            <w:r w:rsidRPr="6333E50E">
              <w:rPr>
                <w:lang w:val="it-IT"/>
              </w:rPr>
              <w:t>Plazar</w:t>
            </w:r>
            <w:proofErr w:type="spellEnd"/>
            <w:r w:rsidRPr="6333E50E">
              <w:rPr>
                <w:lang w:val="it-IT"/>
              </w:rPr>
              <w:t xml:space="preserve">, J. (2019). </w:t>
            </w:r>
            <w:proofErr w:type="spellStart"/>
            <w:r w:rsidRPr="00BB643F">
              <w:rPr>
                <w:i/>
                <w:iCs/>
                <w:lang w:val="it-IT"/>
              </w:rPr>
              <w:t>Prilagojeni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pripomočki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in </w:t>
            </w:r>
            <w:proofErr w:type="spellStart"/>
            <w:r w:rsidRPr="00BB643F">
              <w:rPr>
                <w:i/>
                <w:iCs/>
                <w:lang w:val="it-IT"/>
              </w:rPr>
              <w:t>metode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pri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vzgojno-izobraževalnem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delu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z </w:t>
            </w:r>
            <w:proofErr w:type="spellStart"/>
            <w:r w:rsidRPr="00BB643F">
              <w:rPr>
                <w:i/>
                <w:iCs/>
                <w:lang w:val="it-IT"/>
              </w:rPr>
              <w:t>otroki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s </w:t>
            </w:r>
            <w:proofErr w:type="spellStart"/>
            <w:r w:rsidRPr="00BB643F">
              <w:rPr>
                <w:i/>
                <w:iCs/>
                <w:lang w:val="it-IT"/>
              </w:rPr>
              <w:t>posebnimi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potrebami</w:t>
            </w:r>
            <w:proofErr w:type="spellEnd"/>
            <w:r w:rsidRPr="6333E50E">
              <w:rPr>
                <w:lang w:val="it-IT"/>
              </w:rPr>
              <w:t xml:space="preserve">. Nova Gorica: Educa </w:t>
            </w:r>
            <w:proofErr w:type="spellStart"/>
            <w:r w:rsidRPr="6333E50E">
              <w:rPr>
                <w:lang w:val="it-IT"/>
              </w:rPr>
              <w:t>Izobraževanje</w:t>
            </w:r>
            <w:proofErr w:type="spellEnd"/>
            <w:r w:rsidRPr="6333E50E">
              <w:rPr>
                <w:lang w:val="it-IT"/>
              </w:rPr>
              <w:t>.</w:t>
            </w:r>
            <w:r>
              <w:t> </w:t>
            </w:r>
          </w:p>
          <w:p w14:paraId="4487C4DF" w14:textId="4B7384A2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6333E50E">
              <w:rPr>
                <w:lang w:val="it-IT"/>
              </w:rPr>
              <w:t xml:space="preserve">Kermauner, A. (2020). </w:t>
            </w:r>
            <w:proofErr w:type="spellStart"/>
            <w:r w:rsidRPr="6333E50E">
              <w:rPr>
                <w:lang w:val="it-IT"/>
              </w:rPr>
              <w:t>Opismenjevanje</w:t>
            </w:r>
            <w:proofErr w:type="spellEnd"/>
            <w:r w:rsidRPr="6333E50E">
              <w:rPr>
                <w:lang w:val="it-IT"/>
              </w:rPr>
              <w:t xml:space="preserve"> </w:t>
            </w:r>
            <w:proofErr w:type="spellStart"/>
            <w:r w:rsidRPr="6333E50E">
              <w:rPr>
                <w:lang w:val="it-IT"/>
              </w:rPr>
              <w:t>otrok</w:t>
            </w:r>
            <w:proofErr w:type="spellEnd"/>
            <w:r w:rsidRPr="6333E50E">
              <w:rPr>
                <w:lang w:val="it-IT"/>
              </w:rPr>
              <w:t xml:space="preserve"> s </w:t>
            </w:r>
            <w:proofErr w:type="spellStart"/>
            <w:r w:rsidRPr="6333E50E">
              <w:rPr>
                <w:lang w:val="it-IT"/>
              </w:rPr>
              <w:t>slepoto</w:t>
            </w:r>
            <w:proofErr w:type="spellEnd"/>
            <w:r w:rsidRPr="6333E50E">
              <w:rPr>
                <w:lang w:val="it-IT"/>
              </w:rPr>
              <w:t xml:space="preserve">. </w:t>
            </w:r>
            <w:proofErr w:type="spellStart"/>
            <w:r w:rsidRPr="00BB643F">
              <w:rPr>
                <w:i/>
                <w:iCs/>
                <w:lang w:val="it-IT"/>
              </w:rPr>
              <w:t>Šolsko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polje, 31</w:t>
            </w:r>
            <w:r w:rsidRPr="6333E50E">
              <w:rPr>
                <w:lang w:val="it-IT"/>
              </w:rPr>
              <w:t>(1/2), 191—213</w:t>
            </w:r>
            <w:r w:rsidR="005A07A8">
              <w:rPr>
                <w:lang w:val="it-IT"/>
              </w:rPr>
              <w:t>.</w:t>
            </w:r>
          </w:p>
          <w:p w14:paraId="27988883" w14:textId="77777777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6333E50E">
              <w:rPr>
                <w:lang w:val="it-IT"/>
              </w:rPr>
              <w:t xml:space="preserve">Kermauner, A. (2021). Art paintings </w:t>
            </w:r>
            <w:proofErr w:type="spellStart"/>
            <w:r w:rsidRPr="6333E50E">
              <w:rPr>
                <w:lang w:val="it-IT"/>
              </w:rPr>
              <w:t>accessible</w:t>
            </w:r>
            <w:proofErr w:type="spellEnd"/>
            <w:r w:rsidRPr="6333E50E">
              <w:rPr>
                <w:lang w:val="it-IT"/>
              </w:rPr>
              <w:t xml:space="preserve"> to the blind. </w:t>
            </w:r>
            <w:r w:rsidRPr="00BB643F">
              <w:rPr>
                <w:i/>
                <w:iCs/>
                <w:lang w:val="it-IT"/>
              </w:rPr>
              <w:t xml:space="preserve">Nova </w:t>
            </w:r>
            <w:proofErr w:type="spellStart"/>
            <w:r w:rsidRPr="00BB643F">
              <w:rPr>
                <w:i/>
                <w:iCs/>
                <w:lang w:val="it-IT"/>
              </w:rPr>
              <w:t>prisutnost</w:t>
            </w:r>
            <w:proofErr w:type="spellEnd"/>
            <w:r w:rsidRPr="00BB643F">
              <w:rPr>
                <w:i/>
                <w:iCs/>
                <w:lang w:val="it-IT"/>
              </w:rPr>
              <w:t>, 19</w:t>
            </w:r>
            <w:r w:rsidRPr="6333E50E">
              <w:rPr>
                <w:lang w:val="it-IT"/>
              </w:rPr>
              <w:t>(3), 599—612. </w:t>
            </w:r>
            <w:r>
              <w:t> </w:t>
            </w:r>
          </w:p>
          <w:p w14:paraId="21B9D9D7" w14:textId="24986318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6333E50E">
              <w:rPr>
                <w:lang w:val="it-IT"/>
              </w:rPr>
              <w:t>Kermauner, A.</w:t>
            </w:r>
            <w:r w:rsidR="00BF5652">
              <w:rPr>
                <w:lang w:val="it-IT"/>
              </w:rPr>
              <w:t xml:space="preserve"> in</w:t>
            </w:r>
            <w:r w:rsidRPr="6333E50E">
              <w:rPr>
                <w:lang w:val="it-IT"/>
              </w:rPr>
              <w:t xml:space="preserve"> Herzog, J. (2019). </w:t>
            </w:r>
            <w:proofErr w:type="spellStart"/>
            <w:r w:rsidRPr="6333E50E">
              <w:rPr>
                <w:lang w:val="it-IT"/>
              </w:rPr>
              <w:t>Zakonitosti</w:t>
            </w:r>
            <w:proofErr w:type="spellEnd"/>
            <w:r w:rsidRPr="6333E50E">
              <w:rPr>
                <w:lang w:val="it-IT"/>
              </w:rPr>
              <w:t xml:space="preserve"> </w:t>
            </w:r>
            <w:proofErr w:type="spellStart"/>
            <w:r w:rsidRPr="6333E50E">
              <w:rPr>
                <w:lang w:val="it-IT"/>
              </w:rPr>
              <w:t>likovnega</w:t>
            </w:r>
            <w:proofErr w:type="spellEnd"/>
            <w:r w:rsidRPr="6333E50E">
              <w:rPr>
                <w:lang w:val="it-IT"/>
              </w:rPr>
              <w:t xml:space="preserve"> </w:t>
            </w:r>
            <w:proofErr w:type="spellStart"/>
            <w:r w:rsidRPr="6333E50E">
              <w:rPr>
                <w:lang w:val="it-IT"/>
              </w:rPr>
              <w:t>jezika</w:t>
            </w:r>
            <w:proofErr w:type="spellEnd"/>
            <w:r w:rsidRPr="6333E50E">
              <w:rPr>
                <w:lang w:val="it-IT"/>
              </w:rPr>
              <w:t xml:space="preserve"> </w:t>
            </w:r>
            <w:proofErr w:type="spellStart"/>
            <w:r w:rsidRPr="6333E50E">
              <w:rPr>
                <w:lang w:val="it-IT"/>
              </w:rPr>
              <w:t>pri</w:t>
            </w:r>
            <w:proofErr w:type="spellEnd"/>
            <w:r w:rsidRPr="6333E50E">
              <w:rPr>
                <w:lang w:val="it-IT"/>
              </w:rPr>
              <w:t xml:space="preserve"> </w:t>
            </w:r>
            <w:proofErr w:type="spellStart"/>
            <w:r w:rsidRPr="6333E50E">
              <w:rPr>
                <w:lang w:val="it-IT"/>
              </w:rPr>
              <w:t>oblikovanju</w:t>
            </w:r>
            <w:proofErr w:type="spellEnd"/>
            <w:r w:rsidRPr="6333E50E">
              <w:rPr>
                <w:lang w:val="it-IT"/>
              </w:rPr>
              <w:t xml:space="preserve"> </w:t>
            </w:r>
            <w:proofErr w:type="spellStart"/>
            <w:r w:rsidRPr="6333E50E">
              <w:rPr>
                <w:lang w:val="it-IT"/>
              </w:rPr>
              <w:t>tipnih</w:t>
            </w:r>
            <w:proofErr w:type="spellEnd"/>
            <w:r w:rsidRPr="6333E50E">
              <w:rPr>
                <w:lang w:val="it-IT"/>
              </w:rPr>
              <w:t xml:space="preserve"> </w:t>
            </w:r>
            <w:proofErr w:type="spellStart"/>
            <w:r w:rsidRPr="6333E50E">
              <w:rPr>
                <w:lang w:val="it-IT"/>
              </w:rPr>
              <w:t>slikanic</w:t>
            </w:r>
            <w:proofErr w:type="spellEnd"/>
            <w:r w:rsidRPr="6333E50E">
              <w:rPr>
                <w:lang w:val="it-IT"/>
              </w:rPr>
              <w:t xml:space="preserve">. </w:t>
            </w:r>
            <w:proofErr w:type="spellStart"/>
            <w:r w:rsidRPr="00BB643F">
              <w:rPr>
                <w:i/>
                <w:iCs/>
                <w:lang w:val="it-IT"/>
              </w:rPr>
              <w:t>Otrok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in </w:t>
            </w:r>
            <w:proofErr w:type="spellStart"/>
            <w:r w:rsidRPr="00BB643F">
              <w:rPr>
                <w:i/>
                <w:iCs/>
                <w:lang w:val="it-IT"/>
              </w:rPr>
              <w:t>knjiga</w:t>
            </w:r>
            <w:proofErr w:type="spellEnd"/>
            <w:r w:rsidRPr="00BB643F">
              <w:rPr>
                <w:i/>
                <w:iCs/>
                <w:lang w:val="it-IT"/>
              </w:rPr>
              <w:t>, 46</w:t>
            </w:r>
            <w:r w:rsidRPr="6333E50E">
              <w:rPr>
                <w:lang w:val="it-IT"/>
              </w:rPr>
              <w:t>(104), 58—65.</w:t>
            </w:r>
            <w:r>
              <w:t> </w:t>
            </w:r>
          </w:p>
          <w:p w14:paraId="03AB69D8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/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8339829" w14:textId="77777777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0008376E">
              <w:rPr>
                <w:lang w:val="en-GB"/>
              </w:rPr>
              <w:t xml:space="preserve">Bishop, V. E. (2004). </w:t>
            </w:r>
            <w:r w:rsidRPr="0008376E">
              <w:rPr>
                <w:i/>
                <w:iCs/>
                <w:lang w:val="en-GB"/>
              </w:rPr>
              <w:t>Teaching visually impaired children</w:t>
            </w:r>
            <w:r w:rsidRPr="0008376E">
              <w:rPr>
                <w:lang w:val="en-GB"/>
              </w:rPr>
              <w:t xml:space="preserve">. Charles C Thomas, Publisher, Ltd., Springfield. London: David </w:t>
            </w:r>
            <w:proofErr w:type="spellStart"/>
            <w:r w:rsidRPr="0008376E">
              <w:rPr>
                <w:lang w:val="en-GB"/>
              </w:rPr>
              <w:t>Foulton</w:t>
            </w:r>
            <w:proofErr w:type="spellEnd"/>
            <w:r w:rsidRPr="0008376E">
              <w:rPr>
                <w:lang w:val="en-GB"/>
              </w:rPr>
              <w:t xml:space="preserve"> Publishers.</w:t>
            </w:r>
            <w:r w:rsidRPr="0008376E">
              <w:t> </w:t>
            </w:r>
          </w:p>
          <w:p w14:paraId="2E613B15" w14:textId="77777777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proofErr w:type="spellStart"/>
            <w:r w:rsidRPr="0008376E">
              <w:rPr>
                <w:lang w:val="en-GB"/>
              </w:rPr>
              <w:t>Dikić</w:t>
            </w:r>
            <w:proofErr w:type="spellEnd"/>
            <w:r w:rsidRPr="0008376E">
              <w:rPr>
                <w:lang w:val="en-GB"/>
              </w:rPr>
              <w:t xml:space="preserve">, S. (1997). </w:t>
            </w:r>
            <w:proofErr w:type="spellStart"/>
            <w:r w:rsidRPr="0008376E">
              <w:rPr>
                <w:i/>
                <w:iCs/>
                <w:lang w:val="en-GB"/>
              </w:rPr>
              <w:t>Tiflologija</w:t>
            </w:r>
            <w:proofErr w:type="spellEnd"/>
            <w:r w:rsidRPr="0008376E">
              <w:rPr>
                <w:lang w:val="en-GB"/>
              </w:rPr>
              <w:t xml:space="preserve">. Beograd </w:t>
            </w:r>
            <w:proofErr w:type="spellStart"/>
            <w:r w:rsidRPr="0008376E">
              <w:rPr>
                <w:lang w:val="en-GB"/>
              </w:rPr>
              <w:t>Ideaprint</w:t>
            </w:r>
            <w:proofErr w:type="spellEnd"/>
            <w:r w:rsidRPr="0008376E">
              <w:rPr>
                <w:lang w:val="en-GB"/>
              </w:rPr>
              <w:t>.</w:t>
            </w:r>
            <w:r w:rsidRPr="0008376E">
              <w:t> </w:t>
            </w:r>
          </w:p>
          <w:p w14:paraId="63245477" w14:textId="77777777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proofErr w:type="spellStart"/>
            <w:r w:rsidRPr="0008376E">
              <w:rPr>
                <w:lang w:val="it-IT"/>
              </w:rPr>
              <w:t>Globačnik</w:t>
            </w:r>
            <w:proofErr w:type="spellEnd"/>
            <w:r w:rsidRPr="0008376E">
              <w:rPr>
                <w:lang w:val="it-IT"/>
              </w:rPr>
              <w:t xml:space="preserve">, B. (2009). </w:t>
            </w:r>
            <w:proofErr w:type="spellStart"/>
            <w:r w:rsidRPr="0008376E">
              <w:rPr>
                <w:lang w:val="it-IT"/>
              </w:rPr>
              <w:t>Zgodnja</w:t>
            </w:r>
            <w:proofErr w:type="spellEnd"/>
            <w:r w:rsidRPr="0008376E">
              <w:rPr>
                <w:lang w:val="it-IT"/>
              </w:rPr>
              <w:t xml:space="preserve"> </w:t>
            </w:r>
            <w:proofErr w:type="spellStart"/>
            <w:r w:rsidRPr="0008376E">
              <w:rPr>
                <w:lang w:val="it-IT"/>
              </w:rPr>
              <w:t>obravnava</w:t>
            </w:r>
            <w:proofErr w:type="spellEnd"/>
            <w:r w:rsidRPr="0008376E">
              <w:rPr>
                <w:lang w:val="it-IT"/>
              </w:rPr>
              <w:t xml:space="preserve"> in </w:t>
            </w:r>
            <w:proofErr w:type="spellStart"/>
            <w:r w:rsidRPr="0008376E">
              <w:rPr>
                <w:lang w:val="it-IT"/>
              </w:rPr>
              <w:t>posebne</w:t>
            </w:r>
            <w:proofErr w:type="spellEnd"/>
            <w:r w:rsidRPr="0008376E">
              <w:rPr>
                <w:lang w:val="it-IT"/>
              </w:rPr>
              <w:t xml:space="preserve"> </w:t>
            </w:r>
            <w:proofErr w:type="spellStart"/>
            <w:r w:rsidRPr="0008376E">
              <w:rPr>
                <w:lang w:val="it-IT"/>
              </w:rPr>
              <w:t>potrebe</w:t>
            </w:r>
            <w:proofErr w:type="spellEnd"/>
            <w:r w:rsidRPr="0008376E">
              <w:rPr>
                <w:lang w:val="it-IT"/>
              </w:rPr>
              <w:t xml:space="preserve">. </w:t>
            </w:r>
            <w:proofErr w:type="spellStart"/>
            <w:r w:rsidRPr="0008376E">
              <w:rPr>
                <w:i/>
                <w:iCs/>
                <w:lang w:val="en-GB"/>
              </w:rPr>
              <w:t>Vzgoja</w:t>
            </w:r>
            <w:proofErr w:type="spellEnd"/>
            <w:r w:rsidRPr="0008376E">
              <w:rPr>
                <w:i/>
                <w:iCs/>
                <w:lang w:val="en-GB"/>
              </w:rPr>
              <w:t xml:space="preserve"> in </w:t>
            </w:r>
            <w:proofErr w:type="spellStart"/>
            <w:r w:rsidRPr="0008376E">
              <w:rPr>
                <w:i/>
                <w:iCs/>
                <w:lang w:val="en-GB"/>
              </w:rPr>
              <w:t>izobraževanje</w:t>
            </w:r>
            <w:proofErr w:type="spellEnd"/>
            <w:r w:rsidRPr="0008376E">
              <w:rPr>
                <w:i/>
                <w:iCs/>
                <w:lang w:val="en-GB"/>
              </w:rPr>
              <w:t>, 11</w:t>
            </w:r>
            <w:r w:rsidRPr="0008376E">
              <w:rPr>
                <w:lang w:val="en-GB"/>
              </w:rPr>
              <w:t>(5-6), 32-36.</w:t>
            </w:r>
            <w:r w:rsidRPr="0008376E">
              <w:t> </w:t>
            </w:r>
          </w:p>
          <w:p w14:paraId="03C95025" w14:textId="77777777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0008376E">
              <w:rPr>
                <w:lang w:val="it-IT"/>
              </w:rPr>
              <w:t xml:space="preserve">Kermauner, A. (2004). </w:t>
            </w:r>
            <w:proofErr w:type="spellStart"/>
            <w:r w:rsidRPr="0008376E">
              <w:rPr>
                <w:i/>
                <w:iCs/>
                <w:lang w:val="it-IT"/>
              </w:rPr>
              <w:t>Tipna</w:t>
            </w:r>
            <w:proofErr w:type="spellEnd"/>
            <w:r w:rsidRPr="0008376E">
              <w:rPr>
                <w:i/>
                <w:iCs/>
                <w:lang w:val="it-IT"/>
              </w:rPr>
              <w:t xml:space="preserve"> </w:t>
            </w:r>
            <w:proofErr w:type="spellStart"/>
            <w:r w:rsidRPr="0008376E">
              <w:rPr>
                <w:i/>
                <w:iCs/>
                <w:lang w:val="it-IT"/>
              </w:rPr>
              <w:t>slikanica</w:t>
            </w:r>
            <w:proofErr w:type="spellEnd"/>
            <w:r w:rsidRPr="0008376E">
              <w:rPr>
                <w:i/>
                <w:iCs/>
                <w:lang w:val="it-IT"/>
              </w:rPr>
              <w:t xml:space="preserve"> za </w:t>
            </w:r>
            <w:proofErr w:type="spellStart"/>
            <w:r w:rsidRPr="0008376E">
              <w:rPr>
                <w:i/>
                <w:iCs/>
                <w:lang w:val="it-IT"/>
              </w:rPr>
              <w:t>slepe</w:t>
            </w:r>
            <w:proofErr w:type="spellEnd"/>
            <w:r w:rsidRPr="0008376E">
              <w:rPr>
                <w:lang w:val="it-IT"/>
              </w:rPr>
              <w:t xml:space="preserve">. </w:t>
            </w:r>
            <w:proofErr w:type="spellStart"/>
            <w:r w:rsidRPr="0008376E">
              <w:rPr>
                <w:lang w:val="it-IT"/>
              </w:rPr>
              <w:t>Diplomsko</w:t>
            </w:r>
            <w:proofErr w:type="spellEnd"/>
            <w:r w:rsidRPr="0008376E">
              <w:rPr>
                <w:lang w:val="it-IT"/>
              </w:rPr>
              <w:t xml:space="preserve"> </w:t>
            </w:r>
            <w:proofErr w:type="spellStart"/>
            <w:r w:rsidRPr="0008376E">
              <w:rPr>
                <w:lang w:val="it-IT"/>
              </w:rPr>
              <w:t>delo</w:t>
            </w:r>
            <w:proofErr w:type="spellEnd"/>
            <w:r w:rsidRPr="0008376E">
              <w:rPr>
                <w:lang w:val="it-IT"/>
              </w:rPr>
              <w:t xml:space="preserve">. </w:t>
            </w:r>
            <w:r w:rsidRPr="0008376E">
              <w:rPr>
                <w:lang w:val="en-GB"/>
              </w:rPr>
              <w:t xml:space="preserve">Ljubljana: </w:t>
            </w:r>
            <w:proofErr w:type="spellStart"/>
            <w:r w:rsidRPr="0008376E">
              <w:rPr>
                <w:lang w:val="en-GB"/>
              </w:rPr>
              <w:t>Pedagoška</w:t>
            </w:r>
            <w:proofErr w:type="spellEnd"/>
            <w:r w:rsidRPr="0008376E">
              <w:rPr>
                <w:lang w:val="en-GB"/>
              </w:rPr>
              <w:t xml:space="preserve"> </w:t>
            </w:r>
            <w:proofErr w:type="spellStart"/>
            <w:r w:rsidRPr="0008376E">
              <w:rPr>
                <w:lang w:val="en-GB"/>
              </w:rPr>
              <w:t>fakulteta</w:t>
            </w:r>
            <w:proofErr w:type="spellEnd"/>
            <w:r w:rsidRPr="0008376E">
              <w:rPr>
                <w:lang w:val="en-GB"/>
              </w:rPr>
              <w:t>.</w:t>
            </w:r>
            <w:r w:rsidRPr="0008376E">
              <w:t> </w:t>
            </w:r>
          </w:p>
          <w:p w14:paraId="5D145908" w14:textId="0E58B0A3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proofErr w:type="spellStart"/>
            <w:r w:rsidRPr="6333E50E">
              <w:rPr>
                <w:lang w:val="it-IT"/>
              </w:rPr>
              <w:t>Zovko</w:t>
            </w:r>
            <w:proofErr w:type="spellEnd"/>
            <w:r w:rsidRPr="6333E50E">
              <w:rPr>
                <w:lang w:val="it-IT"/>
              </w:rPr>
              <w:t xml:space="preserve">, G. (1994). </w:t>
            </w:r>
            <w:proofErr w:type="spellStart"/>
            <w:r w:rsidRPr="6333E50E">
              <w:rPr>
                <w:i/>
                <w:iCs/>
                <w:lang w:val="it-IT"/>
              </w:rPr>
              <w:t>Peripatologija</w:t>
            </w:r>
            <w:proofErr w:type="spellEnd"/>
            <w:r w:rsidRPr="6333E50E">
              <w:rPr>
                <w:lang w:val="it-IT"/>
              </w:rPr>
              <w:t xml:space="preserve">. </w:t>
            </w:r>
            <w:proofErr w:type="spellStart"/>
            <w:r w:rsidRPr="6333E50E">
              <w:rPr>
                <w:lang w:val="it-IT"/>
              </w:rPr>
              <w:t>Zagreb</w:t>
            </w:r>
            <w:proofErr w:type="spellEnd"/>
            <w:r w:rsidRPr="6333E50E">
              <w:rPr>
                <w:lang w:val="it-IT"/>
              </w:rPr>
              <w:t>: </w:t>
            </w:r>
            <w:proofErr w:type="spellStart"/>
            <w:r w:rsidRPr="6333E50E">
              <w:rPr>
                <w:lang w:val="it-IT"/>
              </w:rPr>
              <w:t>Školske</w:t>
            </w:r>
            <w:proofErr w:type="spellEnd"/>
            <w:r w:rsidRPr="6333E50E">
              <w:rPr>
                <w:lang w:val="it-IT"/>
              </w:rPr>
              <w:t xml:space="preserve"> </w:t>
            </w:r>
            <w:proofErr w:type="spellStart"/>
            <w:r w:rsidRPr="6333E50E">
              <w:rPr>
                <w:lang w:val="it-IT"/>
              </w:rPr>
              <w:t>novine</w:t>
            </w:r>
            <w:proofErr w:type="spellEnd"/>
            <w:r w:rsidRPr="6333E50E">
              <w:rPr>
                <w:lang w:val="it-IT"/>
              </w:rPr>
              <w:t>.</w:t>
            </w:r>
            <w:r>
              <w:t>  </w:t>
            </w:r>
          </w:p>
          <w:p w14:paraId="2F2FD380" w14:textId="635E596D" w:rsidR="007D178D" w:rsidRPr="006B6DBC" w:rsidRDefault="00292E0F" w:rsidP="006B6DBC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/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Supplementary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6F688A8B" w14:textId="106FE1A3" w:rsidR="007D178D" w:rsidRPr="0008376E" w:rsidRDefault="007D178D" w:rsidP="007D178D">
            <w:pPr>
              <w:pStyle w:val="Brezrazmikov"/>
              <w:numPr>
                <w:ilvl w:val="0"/>
                <w:numId w:val="16"/>
              </w:numPr>
            </w:pPr>
            <w:r w:rsidRPr="6333E50E">
              <w:rPr>
                <w:lang w:val="en-GB"/>
              </w:rPr>
              <w:t xml:space="preserve">Holbrook, M. C. in Koenig, A. J. (2003). </w:t>
            </w:r>
            <w:r w:rsidRPr="00BB643F">
              <w:rPr>
                <w:i/>
                <w:iCs/>
                <w:lang w:val="en-GB"/>
              </w:rPr>
              <w:t>Foundations of education, I. del: History and theory of teaching children and youth with visual impairments</w:t>
            </w:r>
            <w:r w:rsidRPr="6333E50E">
              <w:rPr>
                <w:lang w:val="en-GB"/>
              </w:rPr>
              <w:t>. New York: AFB Press.</w:t>
            </w:r>
            <w:r>
              <w:t> </w:t>
            </w:r>
          </w:p>
          <w:p w14:paraId="1897E1B9" w14:textId="77777777" w:rsidR="007D178D" w:rsidRPr="0008376E" w:rsidRDefault="007D178D" w:rsidP="007D178D">
            <w:pPr>
              <w:pStyle w:val="Brezrazmikov"/>
              <w:numPr>
                <w:ilvl w:val="0"/>
                <w:numId w:val="16"/>
              </w:numPr>
            </w:pPr>
            <w:r w:rsidRPr="6333E50E">
              <w:rPr>
                <w:lang w:val="en-GB"/>
              </w:rPr>
              <w:t>Kobal Grum, D. in Kobal, B. (</w:t>
            </w:r>
            <w:proofErr w:type="spellStart"/>
            <w:r w:rsidRPr="6333E50E">
              <w:rPr>
                <w:lang w:val="en-GB"/>
              </w:rPr>
              <w:t>ur</w:t>
            </w:r>
            <w:proofErr w:type="spellEnd"/>
            <w:r w:rsidRPr="6333E50E">
              <w:rPr>
                <w:lang w:val="en-GB"/>
              </w:rPr>
              <w:t xml:space="preserve">). (2006). </w:t>
            </w:r>
            <w:proofErr w:type="spellStart"/>
            <w:r w:rsidRPr="00BB643F">
              <w:rPr>
                <w:i/>
                <w:iCs/>
                <w:lang w:val="en-GB"/>
              </w:rPr>
              <w:t>Zagotavljanje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en-GB"/>
              </w:rPr>
              <w:t>enakih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en-GB"/>
              </w:rPr>
              <w:t>možnosti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za </w:t>
            </w:r>
            <w:proofErr w:type="spellStart"/>
            <w:r w:rsidRPr="00BB643F">
              <w:rPr>
                <w:i/>
                <w:iCs/>
                <w:lang w:val="en-GB"/>
              </w:rPr>
              <w:t>vzgojo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in </w:t>
            </w:r>
            <w:proofErr w:type="spellStart"/>
            <w:r w:rsidRPr="00BB643F">
              <w:rPr>
                <w:i/>
                <w:iCs/>
                <w:lang w:val="en-GB"/>
              </w:rPr>
              <w:t>izobraževanje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en-GB"/>
              </w:rPr>
              <w:t>slepih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in </w:t>
            </w:r>
            <w:proofErr w:type="spellStart"/>
            <w:r w:rsidRPr="00BB643F">
              <w:rPr>
                <w:i/>
                <w:iCs/>
                <w:lang w:val="en-GB"/>
              </w:rPr>
              <w:t>slabovidnih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en-GB"/>
              </w:rPr>
              <w:t>otrok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v </w:t>
            </w:r>
            <w:proofErr w:type="spellStart"/>
            <w:r w:rsidRPr="00BB643F">
              <w:rPr>
                <w:i/>
                <w:iCs/>
                <w:lang w:val="en-GB"/>
              </w:rPr>
              <w:t>Sloveniji</w:t>
            </w:r>
            <w:proofErr w:type="spellEnd"/>
            <w:r w:rsidRPr="6333E50E">
              <w:rPr>
                <w:lang w:val="en-GB"/>
              </w:rPr>
              <w:t>. Ljubljana: DEMS.</w:t>
            </w:r>
            <w:r>
              <w:t> </w:t>
            </w:r>
          </w:p>
          <w:p w14:paraId="5CFE15DB" w14:textId="64C6E1EC" w:rsidR="00292E0F" w:rsidRPr="008F7095" w:rsidRDefault="007D178D" w:rsidP="00BB643F">
            <w:pPr>
              <w:pStyle w:val="Brezrazmikov"/>
              <w:numPr>
                <w:ilvl w:val="0"/>
                <w:numId w:val="16"/>
              </w:numPr>
              <w:rPr>
                <w:rFonts w:ascii="Calibri" w:hAnsi="Calibri" w:cs="Calibri"/>
              </w:rPr>
            </w:pPr>
            <w:proofErr w:type="spellStart"/>
            <w:r w:rsidRPr="6333E50E">
              <w:rPr>
                <w:lang w:val="en-GB"/>
              </w:rPr>
              <w:t>Žolgar</w:t>
            </w:r>
            <w:proofErr w:type="spellEnd"/>
            <w:r w:rsidRPr="6333E50E">
              <w:rPr>
                <w:lang w:val="en-GB"/>
              </w:rPr>
              <w:t xml:space="preserve"> Jerković, I.</w:t>
            </w:r>
            <w:r w:rsidR="00BF5652">
              <w:rPr>
                <w:lang w:val="en-GB"/>
              </w:rPr>
              <w:t xml:space="preserve"> in</w:t>
            </w:r>
            <w:r w:rsidRPr="6333E50E">
              <w:rPr>
                <w:lang w:val="en-GB"/>
              </w:rPr>
              <w:t xml:space="preserve"> Kermauner, A. (2006). </w:t>
            </w:r>
            <w:proofErr w:type="spellStart"/>
            <w:r w:rsidRPr="6333E50E">
              <w:rPr>
                <w:lang w:val="en-GB"/>
              </w:rPr>
              <w:t>Poznavanje</w:t>
            </w:r>
            <w:proofErr w:type="spellEnd"/>
            <w:r w:rsidRPr="6333E50E">
              <w:rPr>
                <w:lang w:val="en-GB"/>
              </w:rPr>
              <w:t xml:space="preserve"> </w:t>
            </w:r>
            <w:proofErr w:type="spellStart"/>
            <w:r w:rsidRPr="6333E50E">
              <w:rPr>
                <w:lang w:val="en-GB"/>
              </w:rPr>
              <w:t>slepih</w:t>
            </w:r>
            <w:proofErr w:type="spellEnd"/>
            <w:r w:rsidRPr="6333E50E">
              <w:rPr>
                <w:lang w:val="en-GB"/>
              </w:rPr>
              <w:t xml:space="preserve"> in </w:t>
            </w:r>
            <w:proofErr w:type="spellStart"/>
            <w:r w:rsidRPr="6333E50E">
              <w:rPr>
                <w:lang w:val="en-GB"/>
              </w:rPr>
              <w:t>slabovidnih</w:t>
            </w:r>
            <w:proofErr w:type="spellEnd"/>
            <w:r w:rsidRPr="6333E50E">
              <w:rPr>
                <w:lang w:val="en-GB"/>
              </w:rPr>
              <w:t xml:space="preserve"> </w:t>
            </w:r>
            <w:proofErr w:type="spellStart"/>
            <w:r w:rsidRPr="6333E50E">
              <w:rPr>
                <w:lang w:val="en-GB"/>
              </w:rPr>
              <w:t>učencev</w:t>
            </w:r>
            <w:proofErr w:type="spellEnd"/>
            <w:r w:rsidRPr="6333E50E">
              <w:rPr>
                <w:lang w:val="en-GB"/>
              </w:rPr>
              <w:t xml:space="preserve"> – pot do </w:t>
            </w:r>
            <w:proofErr w:type="spellStart"/>
            <w:r w:rsidRPr="6333E50E">
              <w:rPr>
                <w:lang w:val="en-GB"/>
              </w:rPr>
              <w:t>ustrezne</w:t>
            </w:r>
            <w:proofErr w:type="spellEnd"/>
            <w:r w:rsidRPr="6333E50E">
              <w:rPr>
                <w:lang w:val="en-GB"/>
              </w:rPr>
              <w:t xml:space="preserve"> </w:t>
            </w:r>
            <w:proofErr w:type="spellStart"/>
            <w:r w:rsidRPr="6333E50E">
              <w:rPr>
                <w:lang w:val="en-GB"/>
              </w:rPr>
              <w:t>obravnave</w:t>
            </w:r>
            <w:proofErr w:type="spellEnd"/>
            <w:r w:rsidRPr="6333E50E">
              <w:rPr>
                <w:lang w:val="en-GB"/>
              </w:rPr>
              <w:t xml:space="preserve">. </w:t>
            </w:r>
            <w:proofErr w:type="spellStart"/>
            <w:r w:rsidRPr="00BB643F">
              <w:rPr>
                <w:i/>
                <w:iCs/>
                <w:lang w:val="en-GB"/>
              </w:rPr>
              <w:t>Sodobna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en-GB"/>
              </w:rPr>
              <w:t>pedagogika</w:t>
            </w:r>
            <w:proofErr w:type="spellEnd"/>
            <w:r w:rsidRPr="6333E50E">
              <w:rPr>
                <w:lang w:val="en-GB"/>
              </w:rPr>
              <w:t>,</w:t>
            </w:r>
            <w:r w:rsidRPr="00BB643F">
              <w:rPr>
                <w:i/>
                <w:iCs/>
                <w:lang w:val="en-GB"/>
              </w:rPr>
              <w:t xml:space="preserve"> 57</w:t>
            </w:r>
            <w:r w:rsidRPr="6333E50E">
              <w:rPr>
                <w:lang w:val="en-GB"/>
              </w:rPr>
              <w:t>, 376</w:t>
            </w:r>
            <w:r w:rsidRPr="00BB643F">
              <w:rPr>
                <w:lang w:val="en-GB"/>
              </w:rPr>
              <w:t>—</w:t>
            </w:r>
            <w:r w:rsidRPr="6333E50E">
              <w:rPr>
                <w:lang w:val="en-GB"/>
              </w:rPr>
              <w:t>393.</w:t>
            </w:r>
            <w:r>
              <w:t> </w:t>
            </w:r>
          </w:p>
        </w:tc>
      </w:tr>
      <w:tr w:rsidR="00292E0F" w:rsidRPr="008F7095" w14:paraId="7024A122" w14:textId="77777777" w:rsidTr="002204A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71E79" w14:textId="77777777" w:rsidR="00292E0F" w:rsidRPr="008F7095" w:rsidRDefault="00292E0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558C566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999B1CB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6AD7D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A7A47E2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92E0F" w:rsidRPr="008F7095" w14:paraId="719B8CED" w14:textId="77777777" w:rsidTr="002204A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951B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  <w:r w:rsidRPr="008F7095">
              <w:rPr>
                <w:rFonts w:ascii="Calibri" w:hAnsi="Calibri" w:cs="Calibri"/>
                <w:sz w:val="22"/>
                <w:szCs w:val="22"/>
              </w:rPr>
              <w:br/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6D2FB1C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osnovna teoretična spoznanja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tiflopedagogike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je sposoben/-na prenosa znanja na pedagoško področje;</w:t>
            </w:r>
          </w:p>
          <w:p w14:paraId="76F833E4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razvije kompetence za praktično delovanje na področju preverjanja in ocenjevanja slepote in slabovidnosti ter načrtovanja, izvajanja in evalvacije programov;</w:t>
            </w:r>
          </w:p>
          <w:p w14:paraId="2AEBA00D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 kompetence za timsko sodelovanje s strokovnimi delavci in starši slepih in slabovidnih učencev;</w:t>
            </w:r>
          </w:p>
          <w:p w14:paraId="2C67CDB1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pozna osnove specialnih didaktik in metodik;</w:t>
            </w:r>
          </w:p>
          <w:p w14:paraId="254AD745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razvijati odnosne kompetence slepih in slabovidnih učencev.</w:t>
            </w:r>
          </w:p>
          <w:p w14:paraId="43312EFC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50E446DF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607FC43C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09808DE" w14:textId="77777777" w:rsidR="00292E0F" w:rsidRPr="008F7095" w:rsidRDefault="00292E0F" w:rsidP="00292E0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zmožen/-na razumevanja inkluzivne kulture ter oblikovanje vrednot in okolja, ki bo sprejemalo paradigmo inkluzije kot  pravico vseh, da se vključujejo in participirajo  v okolju brez omejevanja,</w:t>
            </w:r>
          </w:p>
          <w:p w14:paraId="0398E2AD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kritičen/-na in ustvarjalen/-na pri reševanju problemov v pedagoški praksi;</w:t>
            </w:r>
          </w:p>
          <w:p w14:paraId="1B3CB8E7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prilagaja delo slepim in slabovidnim učencem  in pri tem sodeluje z drugimi učitelji in strokovnjaki.</w:t>
            </w:r>
          </w:p>
          <w:p w14:paraId="038E3649" w14:textId="77777777" w:rsidR="00292E0F" w:rsidRPr="008F7095" w:rsidRDefault="00292E0F" w:rsidP="002204A0">
            <w:pPr>
              <w:ind w:left="284"/>
              <w:rPr>
                <w:rFonts w:ascii="Calibri" w:hAnsi="Calibri" w:cs="Calibri"/>
                <w:sz w:val="22"/>
                <w:szCs w:val="22"/>
              </w:rPr>
            </w:pPr>
          </w:p>
          <w:p w14:paraId="01C54320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US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US"/>
              </w:rPr>
              <w:t>kompetence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US"/>
              </w:rPr>
              <w:t>:</w:t>
            </w: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br/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Študent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/-ka:</w:t>
            </w:r>
          </w:p>
          <w:p w14:paraId="07ACC35F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upošteva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tiflopedagoška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načela, razume strokovne pojme, ki se tičejo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tiflopedagoške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stroke, prepoznava okvare vida in različne posledice teh okvar; </w:t>
            </w:r>
          </w:p>
          <w:p w14:paraId="09CFD574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ustrezne oblike sodelovanja s starši, usposobljen/-a je za pomoč pri pripravi individualiziranega programa;</w:t>
            </w:r>
          </w:p>
          <w:p w14:paraId="053C879F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usvoji osnovne metodike poučevanja specialnih znanj;</w:t>
            </w:r>
          </w:p>
          <w:p w14:paraId="7E2B83BA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posebnosti socialnega razvoja slepih in slabovidnih učencev v primerjavi z videčimi vrstniki in pomaga razvijati njihove socialne kompetence.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96CDF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90BC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CF76174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9625B03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the basic theoretical insight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typhlopedagogy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are able to transfer the knowledge to educational area;</w:t>
            </w:r>
          </w:p>
          <w:p w14:paraId="3D4A3A96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the competences for practical activity in the field of examining and assessing blindness and partial sightedness and of planning, performing, and evaluating programmes;</w:t>
            </w:r>
          </w:p>
          <w:p w14:paraId="63B664AE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competence of participation in a team with educational professionals and parents of blind and partially sighted pupils;</w:t>
            </w:r>
          </w:p>
          <w:p w14:paraId="67415F65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know the basics of special didactics and methodologies;</w:t>
            </w:r>
          </w:p>
          <w:p w14:paraId="51F58D04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42FBECC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students:  </w:t>
            </w:r>
          </w:p>
          <w:p w14:paraId="46B78AF9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are able to understand inclusive culture and formation of values and environment that will accept the inclusive paradigm as the right of everyone to participate in the environment without limitation; </w:t>
            </w:r>
          </w:p>
          <w:p w14:paraId="0A5B5DC2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accommodate the work to the needs of the blind and partially sighted children collaborating in this with other teachers and experts.</w:t>
            </w:r>
          </w:p>
          <w:p w14:paraId="6E289325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competences:</w:t>
            </w:r>
          </w:p>
          <w:p w14:paraId="25A1F112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students: </w:t>
            </w:r>
          </w:p>
          <w:p w14:paraId="50AA187A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take account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typhlopedagogic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principles, understand the professional concepts that refer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typhlopedagogic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profession; recognise visual impairments and their various consequences;</w:t>
            </w:r>
          </w:p>
          <w:p w14:paraId="2879F177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adequate forms of cooperation with parents and are trained to provide assistance in preparing individualised programme;</w:t>
            </w:r>
          </w:p>
          <w:p w14:paraId="69312058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basic methods of transmitting special knowledge;</w:t>
            </w:r>
          </w:p>
          <w:p w14:paraId="1CB2C010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particularities of social development of blind and partially sighted learners compared to their seeing peers and help them develop their social skills.</w:t>
            </w:r>
          </w:p>
          <w:p w14:paraId="107EF577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92E0F" w:rsidRPr="008F7095" w14:paraId="6D5A7A5F" w14:textId="77777777" w:rsidTr="002204A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A50DD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7D165D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BCFACCD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9250519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154A4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158F923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92E0F" w:rsidRPr="008F7095" w14:paraId="67CDD906" w14:textId="77777777" w:rsidTr="002204A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15735E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  <w:r w:rsidRPr="008F7095">
              <w:rPr>
                <w:rFonts w:ascii="Calibri" w:hAnsi="Calibri" w:cs="Calibri"/>
                <w:sz w:val="22"/>
                <w:szCs w:val="22"/>
              </w:rPr>
              <w:br/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8F7A382" w14:textId="77777777" w:rsidR="00292E0F" w:rsidRPr="008F7095" w:rsidRDefault="00292E0F" w:rsidP="00292E0F">
            <w:pPr>
              <w:numPr>
                <w:ilvl w:val="0"/>
                <w:numId w:val="2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zakonitosti razvoja slepega in slabovidnega učenca;</w:t>
            </w:r>
          </w:p>
          <w:p w14:paraId="3F487B35" w14:textId="77777777" w:rsidR="00292E0F" w:rsidRPr="008F7095" w:rsidRDefault="00292E0F" w:rsidP="00292E0F">
            <w:pPr>
              <w:numPr>
                <w:ilvl w:val="0"/>
                <w:numId w:val="2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tolmači motnjo vida na pedagoškem področju, razume diagnozo ter strokovno mnenje o učencu in ga zna razložiti;</w:t>
            </w:r>
          </w:p>
          <w:p w14:paraId="5AAB76F2" w14:textId="77777777" w:rsidR="00292E0F" w:rsidRPr="008F7095" w:rsidRDefault="00292E0F" w:rsidP="00292E0F">
            <w:pPr>
              <w:numPr>
                <w:ilvl w:val="0"/>
                <w:numId w:val="2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pravice slepih in slabovidnih otrok, ki izhajajo iz Zakona o usmerjanju otrok s posebnimi potrebami.</w:t>
            </w:r>
          </w:p>
          <w:p w14:paraId="7EFF01D2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/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br/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7F5C250" w14:textId="77777777" w:rsidR="00292E0F" w:rsidRPr="008F7095" w:rsidRDefault="00292E0F" w:rsidP="00292E0F">
            <w:pPr>
              <w:numPr>
                <w:ilvl w:val="0"/>
                <w:numId w:val="2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pozna strategije, ki slepemu in slabovidnemu otroku omogočajo optimalno vključevanje v redno šolo; </w:t>
            </w:r>
          </w:p>
          <w:p w14:paraId="4A2C35A1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prilagoditi preprostejše pripomočke in učila v skladu z zakonitostmi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tiflopedagogike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1D122EAB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poiskati ustrezne rešitve pri premagovanju arhitektonskih in organizacijskih ovir za večjo varnost pri gibanju slepega in slabovidnega učenca.</w:t>
            </w:r>
          </w:p>
          <w:p w14:paraId="5D950D0B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/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br/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A223E4E" w14:textId="77777777" w:rsidR="00292E0F" w:rsidRPr="008F7095" w:rsidRDefault="00292E0F" w:rsidP="00292E0F">
            <w:pPr>
              <w:numPr>
                <w:ilvl w:val="0"/>
                <w:numId w:val="3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kritično vrednoti lastno delo z učenci in ga izboljšuje;</w:t>
            </w:r>
          </w:p>
          <w:p w14:paraId="4EBD11F9" w14:textId="77777777" w:rsidR="00292E0F" w:rsidRPr="008F7095" w:rsidRDefault="00292E0F" w:rsidP="00292E0F">
            <w:pPr>
              <w:numPr>
                <w:ilvl w:val="0"/>
                <w:numId w:val="3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kakovostno nadgrajuje svoje ustvarjalno delo na področju inovativnih rešitev za boljše vključevanje slepih in slabovidnih učencev v inkluzivni proces.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75CEA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6646696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4C03958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4CF4A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F71406B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46C1307F" w14:textId="77777777" w:rsidR="00292E0F" w:rsidRPr="008F7095" w:rsidRDefault="00292E0F" w:rsidP="00292E0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laws of the development of blind and partially sighted pupils;</w:t>
            </w:r>
          </w:p>
          <w:p w14:paraId="7C6E59FD" w14:textId="77777777" w:rsidR="00292E0F" w:rsidRPr="008F7095" w:rsidRDefault="00292E0F" w:rsidP="00292E0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interpret vision impairment in educational field, understand the diagnosis and expert opinion on pupil and know how to explain it;</w:t>
            </w:r>
          </w:p>
          <w:p w14:paraId="307F47A8" w14:textId="77777777" w:rsidR="00292E0F" w:rsidRPr="008F7095" w:rsidRDefault="00292E0F" w:rsidP="00292E0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rights of blind and partially sighted children resulting from the Placement of Children with Special Needs Act.</w:t>
            </w:r>
          </w:p>
          <w:p w14:paraId="1DECBE8B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E568B0D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921402B" w14:textId="77777777" w:rsidR="00292E0F" w:rsidRPr="008F7095" w:rsidRDefault="00292E0F" w:rsidP="00292E0F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know the strategies that allow blind and visually impaired pupils optimal inclusion into mainstream education;</w:t>
            </w:r>
          </w:p>
          <w:p w14:paraId="0BA7B8A5" w14:textId="77777777" w:rsidR="00292E0F" w:rsidRPr="008F7095" w:rsidRDefault="00292E0F" w:rsidP="00292E0F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can adapt simpler aids and teaching resources in compliance with the laws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typhlopedagogy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3C6351B5" w14:textId="77777777" w:rsidR="00292E0F" w:rsidRPr="008F7095" w:rsidRDefault="00292E0F" w:rsidP="00292E0F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how to find adequate solutions in overcoming architecture and organisational barriers for better safety in the blind and partially sighted pupils’ mobility.</w:t>
            </w:r>
          </w:p>
          <w:p w14:paraId="49425655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0F6E2F5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A6D8FF1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8380093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Critically reflect their work with pupils and improve it;</w:t>
            </w:r>
          </w:p>
          <w:p w14:paraId="677AA9B8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Upgrade the quality of their creative work in the field of innovative solutions for enhanced participation of blind and partially sighted pupils into inclusive educational process. </w:t>
            </w:r>
          </w:p>
        </w:tc>
      </w:tr>
      <w:tr w:rsidR="00292E0F" w:rsidRPr="008F7095" w14:paraId="2DAC59BB" w14:textId="77777777" w:rsidTr="002204A0">
        <w:trPr>
          <w:trHeight w:hRule="exact"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AB92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1EB8F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BFE3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92E0F" w:rsidRPr="008F7095" w14:paraId="77438FE3" w14:textId="77777777" w:rsidTr="002204A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B34EC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B2A2159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A4DFE1D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D1A93DF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7BD16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10DBE20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92E0F" w:rsidRPr="008F7095" w14:paraId="584C3CF7" w14:textId="77777777" w:rsidTr="002204A0">
        <w:trPr>
          <w:trHeight w:val="64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61B7" w14:textId="5F55FD89" w:rsidR="003E50EC" w:rsidRPr="002F58E4" w:rsidRDefault="003E50EC" w:rsidP="003E50E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  <w:r w:rsidRPr="002F58E4">
              <w:rPr>
                <w:rFonts w:ascii="Calibri" w:hAnsi="Calibri" w:cs="Calibri"/>
                <w:sz w:val="22"/>
                <w:szCs w:val="22"/>
              </w:rPr>
              <w:t>nteraktivno predavanje</w:t>
            </w:r>
            <w:r w:rsidR="00BB643F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F9CA8B6" w14:textId="080D6546" w:rsidR="003E50EC" w:rsidRPr="002F58E4" w:rsidRDefault="003E50EC" w:rsidP="003E50E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2F58E4">
              <w:rPr>
                <w:rFonts w:ascii="Calibri" w:hAnsi="Calibri" w:cs="Calibri"/>
                <w:sz w:val="22"/>
                <w:szCs w:val="22"/>
              </w:rPr>
              <w:t>predstavljanje lastnih izdelkov študentov in skupinska analiza</w:t>
            </w:r>
            <w:r w:rsidR="00BB643F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80111EE" w14:textId="742AA5F4" w:rsidR="003E50EC" w:rsidRPr="002F58E4" w:rsidRDefault="003E50EC" w:rsidP="003E50E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2F58E4">
              <w:rPr>
                <w:rFonts w:ascii="Calibri" w:hAnsi="Calibri" w:cs="Calibri"/>
                <w:sz w:val="22"/>
                <w:szCs w:val="22"/>
              </w:rPr>
              <w:t>diskusija</w:t>
            </w:r>
            <w:r w:rsidR="00BB643F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C1999B3" w14:textId="218F37B4" w:rsidR="003E50EC" w:rsidRPr="002F58E4" w:rsidRDefault="003E50EC" w:rsidP="003E50E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2F58E4">
              <w:rPr>
                <w:rFonts w:ascii="Calibri" w:hAnsi="Calibri" w:cs="Calibri"/>
                <w:sz w:val="22"/>
                <w:szCs w:val="22"/>
              </w:rPr>
              <w:t>samostojno učenje</w:t>
            </w:r>
            <w:r w:rsidR="00BB643F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B1DD0B2" w14:textId="3297AEE0" w:rsidR="00292E0F" w:rsidRPr="008F7095" w:rsidRDefault="003E50EC" w:rsidP="003E50EC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2F58E4">
              <w:rPr>
                <w:rFonts w:ascii="Calibri" w:hAnsi="Calibri" w:cs="Calibri"/>
                <w:sz w:val="22"/>
                <w:szCs w:val="22"/>
              </w:rPr>
              <w:t>študija primera.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C0220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D463" w14:textId="77777777" w:rsidR="003E50EC" w:rsidRPr="002F58E4" w:rsidRDefault="003E50EC" w:rsidP="003E50E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Interactive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5C2C198" w14:textId="77777777" w:rsidR="003E50EC" w:rsidRPr="002F58E4" w:rsidRDefault="003E50EC" w:rsidP="003E50E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’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own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products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group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analysis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1B899FB7" w14:textId="77777777" w:rsidR="003E50EC" w:rsidRPr="002F58E4" w:rsidRDefault="003E50EC" w:rsidP="003E50E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Discussion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9C0EB80" w14:textId="77777777" w:rsidR="003E50EC" w:rsidRPr="002F58E4" w:rsidRDefault="003E50EC" w:rsidP="003E50E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Independent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1CADF2E7" w14:textId="60FA64D8" w:rsidR="00292E0F" w:rsidRPr="008F7095" w:rsidRDefault="003E50EC" w:rsidP="003E50EC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Case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292E0F" w:rsidRPr="008F7095" w14:paraId="339015D1" w14:textId="77777777" w:rsidTr="002204A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BC0A5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AA6FE1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92E0FC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04CDD9A6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36E53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4C48C2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92E0F" w:rsidRPr="008F7095" w14:paraId="103A48A3" w14:textId="77777777" w:rsidTr="002204A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B683" w14:textId="77777777" w:rsidR="00292E0F" w:rsidRPr="008F7095" w:rsidRDefault="00292E0F" w:rsidP="00BB643F">
            <w:pPr>
              <w:pStyle w:val="Brezrazmikov"/>
              <w:numPr>
                <w:ilvl w:val="0"/>
                <w:numId w:val="21"/>
              </w:numPr>
            </w:pPr>
            <w:r w:rsidRPr="008F7095">
              <w:t>Način (pisni izpit, ustno izpraševanje, naloge, projekt):</w:t>
            </w:r>
          </w:p>
          <w:p w14:paraId="0BE3934A" w14:textId="77777777" w:rsidR="00292E0F" w:rsidRPr="008F7095" w:rsidRDefault="00292E0F" w:rsidP="00BB643F">
            <w:pPr>
              <w:pStyle w:val="Brezrazmikov"/>
            </w:pPr>
          </w:p>
          <w:p w14:paraId="7399E106" w14:textId="77777777" w:rsidR="000868E8" w:rsidRPr="006D5460" w:rsidRDefault="000868E8" w:rsidP="000868E8">
            <w:pPr>
              <w:pStyle w:val="Brezrazmikov"/>
              <w:numPr>
                <w:ilvl w:val="0"/>
                <w:numId w:val="21"/>
              </w:numPr>
            </w:pPr>
            <w:r>
              <w:t>u</w:t>
            </w:r>
            <w:r w:rsidRPr="006D5460">
              <w:t>stni izpit,</w:t>
            </w:r>
          </w:p>
          <w:p w14:paraId="715A88EE" w14:textId="77777777" w:rsidR="000868E8" w:rsidRPr="006D5460" w:rsidRDefault="000868E8" w:rsidP="000868E8">
            <w:pPr>
              <w:pStyle w:val="Brezrazmikov"/>
              <w:numPr>
                <w:ilvl w:val="0"/>
                <w:numId w:val="21"/>
              </w:numPr>
            </w:pPr>
            <w:r w:rsidRPr="006D5460">
              <w:t>projekt (izdelek)</w:t>
            </w:r>
            <w:r>
              <w:t>,</w:t>
            </w:r>
          </w:p>
          <w:p w14:paraId="00524F36" w14:textId="1407D696" w:rsidR="00BF5652" w:rsidRPr="008F7095" w:rsidRDefault="000868E8" w:rsidP="00BB643F">
            <w:pPr>
              <w:pStyle w:val="Brezrazmikov"/>
              <w:numPr>
                <w:ilvl w:val="0"/>
                <w:numId w:val="21"/>
              </w:numPr>
            </w:pPr>
            <w:r w:rsidRPr="006D5460">
              <w:t>seminarska naloga.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D78D5" w14:textId="77777777" w:rsidR="00BF5652" w:rsidRDefault="00BF5652" w:rsidP="00BB643F">
            <w:pPr>
              <w:pStyle w:val="Brezrazmikov"/>
              <w:jc w:val="center"/>
            </w:pPr>
            <w:r w:rsidRPr="006D5460">
              <w:t>40 %,</w:t>
            </w:r>
          </w:p>
          <w:p w14:paraId="73B14B9B" w14:textId="77777777" w:rsidR="00BF5652" w:rsidRPr="006D5460" w:rsidRDefault="00BF5652" w:rsidP="00BB643F">
            <w:pPr>
              <w:pStyle w:val="Brezrazmikov"/>
              <w:jc w:val="center"/>
            </w:pPr>
            <w:r w:rsidRPr="006D5460">
              <w:t>40 %,</w:t>
            </w:r>
          </w:p>
          <w:p w14:paraId="09C067FA" w14:textId="73AE7D68" w:rsidR="00BF5652" w:rsidRPr="008F7095" w:rsidRDefault="00BF5652" w:rsidP="00BB643F">
            <w:pPr>
              <w:pStyle w:val="Brezrazmikov"/>
              <w:jc w:val="center"/>
              <w:rPr>
                <w:rFonts w:ascii="Calibri" w:hAnsi="Calibri" w:cs="Calibri"/>
                <w:b/>
              </w:rPr>
            </w:pPr>
            <w:r w:rsidRPr="006D5460">
              <w:t>20 %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9E70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7D080680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37D06C" w14:textId="77777777" w:rsidR="000868E8" w:rsidRPr="006D5460" w:rsidRDefault="000868E8" w:rsidP="000868E8">
            <w:pPr>
              <w:pStyle w:val="Brezrazmikov"/>
              <w:numPr>
                <w:ilvl w:val="0"/>
                <w:numId w:val="12"/>
              </w:numPr>
            </w:pPr>
            <w:r>
              <w:t>o</w:t>
            </w:r>
            <w:r w:rsidRPr="006D5460">
              <w:t xml:space="preserve">ral </w:t>
            </w:r>
            <w:proofErr w:type="spellStart"/>
            <w:r w:rsidRPr="006D5460">
              <w:t>exam</w:t>
            </w:r>
            <w:proofErr w:type="spellEnd"/>
            <w:r w:rsidRPr="006D5460">
              <w:t>;</w:t>
            </w:r>
          </w:p>
          <w:p w14:paraId="2C43A5D0" w14:textId="77777777" w:rsidR="000868E8" w:rsidRPr="006D5460" w:rsidRDefault="000868E8" w:rsidP="000868E8">
            <w:pPr>
              <w:pStyle w:val="Brezrazmikov"/>
              <w:numPr>
                <w:ilvl w:val="0"/>
                <w:numId w:val="12"/>
              </w:numPr>
            </w:pPr>
            <w:proofErr w:type="spellStart"/>
            <w:r>
              <w:t>p</w:t>
            </w:r>
            <w:r w:rsidRPr="006D5460">
              <w:t>roject</w:t>
            </w:r>
            <w:proofErr w:type="spellEnd"/>
            <w:r w:rsidRPr="006D5460">
              <w:t>;</w:t>
            </w:r>
          </w:p>
          <w:p w14:paraId="4DBABEE5" w14:textId="1EDD10AA" w:rsidR="00BF5652" w:rsidRPr="00BB643F" w:rsidRDefault="000868E8" w:rsidP="00BB643F">
            <w:pPr>
              <w:pStyle w:val="Brezrazmikov"/>
              <w:numPr>
                <w:ilvl w:val="0"/>
                <w:numId w:val="12"/>
              </w:numPr>
            </w:pPr>
            <w:r>
              <w:t>s</w:t>
            </w:r>
            <w:r w:rsidRPr="006D5460">
              <w:t xml:space="preserve">eminar </w:t>
            </w:r>
            <w:proofErr w:type="spellStart"/>
            <w:r w:rsidRPr="006D5460">
              <w:t>paper</w:t>
            </w:r>
            <w:proofErr w:type="spellEnd"/>
            <w:r w:rsidRPr="006D5460">
              <w:t>.</w:t>
            </w:r>
          </w:p>
        </w:tc>
      </w:tr>
      <w:tr w:rsidR="00292E0F" w:rsidRPr="008F7095" w14:paraId="761D20A0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148D8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7543FB6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292E0F" w:rsidRPr="008F7095" w14:paraId="1575871E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B01B" w14:textId="77777777" w:rsidR="00BF5652" w:rsidRPr="00BF5652" w:rsidRDefault="00BF5652" w:rsidP="00BB643F">
            <w:pPr>
              <w:pStyle w:val="Brezrazmikov"/>
              <w:numPr>
                <w:ilvl w:val="0"/>
                <w:numId w:val="23"/>
              </w:numPr>
            </w:pPr>
            <w:r w:rsidRPr="00BF5652">
              <w:rPr>
                <w:lang w:val="en-GB"/>
              </w:rPr>
              <w:t xml:space="preserve">Kermauner, A. (2021). Art paintings accessible to the blind. </w:t>
            </w:r>
            <w:r w:rsidRPr="00BF5652">
              <w:rPr>
                <w:i/>
                <w:iCs/>
                <w:lang w:val="en-GB"/>
              </w:rPr>
              <w:t xml:space="preserve">Nova </w:t>
            </w:r>
            <w:proofErr w:type="spellStart"/>
            <w:r w:rsidRPr="00BF5652">
              <w:rPr>
                <w:i/>
                <w:iCs/>
                <w:lang w:val="en-GB"/>
              </w:rPr>
              <w:t>prisutnost</w:t>
            </w:r>
            <w:proofErr w:type="spellEnd"/>
            <w:r w:rsidRPr="00BF5652">
              <w:rPr>
                <w:i/>
                <w:iCs/>
                <w:lang w:val="en-GB"/>
              </w:rPr>
              <w:t>, 19</w:t>
            </w:r>
            <w:r w:rsidRPr="00BF5652">
              <w:rPr>
                <w:lang w:val="en-GB"/>
              </w:rPr>
              <w:t>(3), 599</w:t>
            </w:r>
            <w:r w:rsidRPr="00BF5652">
              <w:rPr>
                <w:lang w:val="it-IT"/>
              </w:rPr>
              <w:t>—</w:t>
            </w:r>
            <w:r w:rsidRPr="00BF5652">
              <w:rPr>
                <w:lang w:val="en-GB"/>
              </w:rPr>
              <w:t>612.</w:t>
            </w:r>
            <w:r w:rsidRPr="00BF5652">
              <w:t> </w:t>
            </w:r>
          </w:p>
          <w:p w14:paraId="7018BCD8" w14:textId="5C2F31D4" w:rsidR="00BF5652" w:rsidRPr="005A07A8" w:rsidRDefault="00BF5652" w:rsidP="00BB643F">
            <w:pPr>
              <w:pStyle w:val="Brezrazmikov"/>
              <w:numPr>
                <w:ilvl w:val="0"/>
                <w:numId w:val="23"/>
              </w:numPr>
            </w:pPr>
            <w:proofErr w:type="spellStart"/>
            <w:r w:rsidRPr="00BB643F">
              <w:rPr>
                <w:lang w:val="en-GB"/>
              </w:rPr>
              <w:t>Plazar</w:t>
            </w:r>
            <w:proofErr w:type="spellEnd"/>
            <w:r w:rsidRPr="00BB643F">
              <w:rPr>
                <w:lang w:val="en-GB"/>
              </w:rPr>
              <w:t>, J., Meulenberg, C. J. W.</w:t>
            </w:r>
            <w:r>
              <w:rPr>
                <w:lang w:val="en-GB"/>
              </w:rPr>
              <w:t xml:space="preserve"> in</w:t>
            </w:r>
            <w:r w:rsidRPr="00BB643F">
              <w:rPr>
                <w:lang w:val="en-GB"/>
              </w:rPr>
              <w:t xml:space="preserve"> Kermauner, A. (2021). </w:t>
            </w:r>
            <w:r w:rsidRPr="00BB643F">
              <w:rPr>
                <w:i/>
                <w:iCs/>
                <w:lang w:val="en-GB"/>
              </w:rPr>
              <w:t xml:space="preserve">Science education for blind and visually impaired children. </w:t>
            </w:r>
            <w:proofErr w:type="spellStart"/>
            <w:r w:rsidRPr="00BB643F">
              <w:rPr>
                <w:i/>
                <w:iCs/>
                <w:lang w:val="en-GB"/>
              </w:rPr>
              <w:t>Metodički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en-GB"/>
              </w:rPr>
              <w:t>ogledi</w:t>
            </w:r>
            <w:proofErr w:type="spellEnd"/>
            <w:r w:rsidRPr="00BB643F">
              <w:rPr>
                <w:i/>
                <w:iCs/>
                <w:lang w:val="en-GB"/>
              </w:rPr>
              <w:t>, 28</w:t>
            </w:r>
            <w:r w:rsidRPr="00BB643F">
              <w:rPr>
                <w:lang w:val="en-GB"/>
              </w:rPr>
              <w:t>(1), 167</w:t>
            </w:r>
            <w:r w:rsidRPr="00BB643F">
              <w:rPr>
                <w:lang w:val="it-IT"/>
              </w:rPr>
              <w:t>—</w:t>
            </w:r>
            <w:r w:rsidRPr="00BB643F">
              <w:rPr>
                <w:lang w:val="en-GB"/>
              </w:rPr>
              <w:t>190. </w:t>
            </w:r>
            <w:r w:rsidRPr="005A07A8">
              <w:t> </w:t>
            </w:r>
          </w:p>
          <w:p w14:paraId="00119DCA" w14:textId="584CCABC" w:rsidR="00BF5652" w:rsidRPr="005A07A8" w:rsidRDefault="00BF5652" w:rsidP="00BB643F">
            <w:pPr>
              <w:pStyle w:val="Brezrazmikov"/>
              <w:numPr>
                <w:ilvl w:val="0"/>
                <w:numId w:val="23"/>
              </w:numPr>
            </w:pPr>
            <w:r w:rsidRPr="00BB643F">
              <w:rPr>
                <w:lang w:val="en-GB"/>
              </w:rPr>
              <w:t>Kermauner, A., Žagar, D.</w:t>
            </w:r>
            <w:r>
              <w:rPr>
                <w:lang w:val="en-GB"/>
              </w:rPr>
              <w:t xml:space="preserve"> in</w:t>
            </w:r>
            <w:r w:rsidRPr="00BB643F">
              <w:rPr>
                <w:lang w:val="en-GB"/>
              </w:rPr>
              <w:t xml:space="preserve"> Lahe, D. (2021). </w:t>
            </w:r>
            <w:proofErr w:type="spellStart"/>
            <w:r w:rsidRPr="00BB643F">
              <w:rPr>
                <w:lang w:val="en-GB"/>
              </w:rPr>
              <w:t>Socialna</w:t>
            </w:r>
            <w:proofErr w:type="spellEnd"/>
            <w:r w:rsidRPr="00BB643F">
              <w:rPr>
                <w:lang w:val="en-GB"/>
              </w:rPr>
              <w:t xml:space="preserve"> </w:t>
            </w:r>
            <w:proofErr w:type="spellStart"/>
            <w:r w:rsidRPr="00BB643F">
              <w:rPr>
                <w:lang w:val="en-GB"/>
              </w:rPr>
              <w:t>prepoznavnost</w:t>
            </w:r>
            <w:proofErr w:type="spellEnd"/>
            <w:r w:rsidRPr="00BB643F">
              <w:rPr>
                <w:lang w:val="en-GB"/>
              </w:rPr>
              <w:t xml:space="preserve"> </w:t>
            </w:r>
            <w:proofErr w:type="spellStart"/>
            <w:r w:rsidRPr="00BB643F">
              <w:rPr>
                <w:lang w:val="en-GB"/>
              </w:rPr>
              <w:t>oseb</w:t>
            </w:r>
            <w:proofErr w:type="spellEnd"/>
            <w:r w:rsidRPr="00BB643F">
              <w:rPr>
                <w:lang w:val="en-GB"/>
              </w:rPr>
              <w:t xml:space="preserve"> z </w:t>
            </w:r>
            <w:proofErr w:type="spellStart"/>
            <w:r w:rsidRPr="00BB643F">
              <w:rPr>
                <w:lang w:val="en-GB"/>
              </w:rPr>
              <w:t>okvaro</w:t>
            </w:r>
            <w:proofErr w:type="spellEnd"/>
            <w:r w:rsidRPr="00BB643F">
              <w:rPr>
                <w:lang w:val="en-GB"/>
              </w:rPr>
              <w:t xml:space="preserve"> </w:t>
            </w:r>
            <w:proofErr w:type="spellStart"/>
            <w:r w:rsidRPr="00BB643F">
              <w:rPr>
                <w:lang w:val="en-GB"/>
              </w:rPr>
              <w:t>vida</w:t>
            </w:r>
            <w:proofErr w:type="spellEnd"/>
            <w:r w:rsidRPr="00BB643F">
              <w:rPr>
                <w:lang w:val="en-GB"/>
              </w:rPr>
              <w:t xml:space="preserve">. </w:t>
            </w:r>
            <w:proofErr w:type="spellStart"/>
            <w:r w:rsidRPr="00BB643F">
              <w:rPr>
                <w:i/>
                <w:iCs/>
                <w:lang w:val="en-GB"/>
              </w:rPr>
              <w:t>Pedagoška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en-GB"/>
              </w:rPr>
              <w:t>obzorja</w:t>
            </w:r>
            <w:proofErr w:type="spellEnd"/>
            <w:r w:rsidRPr="00BB643F">
              <w:rPr>
                <w:i/>
                <w:iCs/>
                <w:lang w:val="en-GB"/>
              </w:rPr>
              <w:t>, 36</w:t>
            </w:r>
            <w:r w:rsidRPr="00BB643F">
              <w:rPr>
                <w:lang w:val="en-GB"/>
              </w:rPr>
              <w:t>(2), 78</w:t>
            </w:r>
            <w:r w:rsidRPr="00BB643F">
              <w:rPr>
                <w:lang w:val="it-IT"/>
              </w:rPr>
              <w:t>—</w:t>
            </w:r>
            <w:r w:rsidRPr="00BB643F">
              <w:rPr>
                <w:lang w:val="en-GB"/>
              </w:rPr>
              <w:t>92. </w:t>
            </w:r>
            <w:r w:rsidRPr="005A07A8">
              <w:t> </w:t>
            </w:r>
          </w:p>
          <w:p w14:paraId="3EDEF07A" w14:textId="7CDA1760" w:rsidR="00BF5652" w:rsidRPr="005A07A8" w:rsidRDefault="00BF5652" w:rsidP="00BB643F">
            <w:pPr>
              <w:pStyle w:val="Brezrazmikov"/>
              <w:numPr>
                <w:ilvl w:val="0"/>
                <w:numId w:val="23"/>
              </w:numPr>
            </w:pPr>
            <w:r w:rsidRPr="00BB643F">
              <w:rPr>
                <w:lang w:val="it-IT"/>
              </w:rPr>
              <w:t xml:space="preserve">Kermauner, A. (2020). </w:t>
            </w:r>
            <w:proofErr w:type="spellStart"/>
            <w:r w:rsidRPr="00BB643F">
              <w:rPr>
                <w:lang w:val="it-IT"/>
              </w:rPr>
              <w:t>Opismenjevanje</w:t>
            </w:r>
            <w:proofErr w:type="spellEnd"/>
            <w:r w:rsidRPr="00BB643F">
              <w:rPr>
                <w:lang w:val="it-IT"/>
              </w:rPr>
              <w:t xml:space="preserve"> </w:t>
            </w:r>
            <w:proofErr w:type="spellStart"/>
            <w:r w:rsidRPr="00BB643F">
              <w:rPr>
                <w:lang w:val="it-IT"/>
              </w:rPr>
              <w:t>otrok</w:t>
            </w:r>
            <w:proofErr w:type="spellEnd"/>
            <w:r w:rsidRPr="00BB643F">
              <w:rPr>
                <w:lang w:val="it-IT"/>
              </w:rPr>
              <w:t xml:space="preserve"> s </w:t>
            </w:r>
            <w:proofErr w:type="spellStart"/>
            <w:r w:rsidRPr="00BB643F">
              <w:rPr>
                <w:lang w:val="it-IT"/>
              </w:rPr>
              <w:t>slepoto</w:t>
            </w:r>
            <w:proofErr w:type="spellEnd"/>
            <w:r w:rsidRPr="00BB643F">
              <w:rPr>
                <w:lang w:val="it-IT"/>
              </w:rPr>
              <w:t xml:space="preserve">. </w:t>
            </w:r>
            <w:proofErr w:type="spellStart"/>
            <w:r w:rsidRPr="00BB643F">
              <w:rPr>
                <w:i/>
                <w:iCs/>
                <w:lang w:val="it-IT"/>
              </w:rPr>
              <w:t>Šolsko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polje</w:t>
            </w:r>
            <w:r w:rsidRPr="00BB643F">
              <w:rPr>
                <w:lang w:val="it-IT"/>
              </w:rPr>
              <w:t xml:space="preserve">, </w:t>
            </w:r>
            <w:r w:rsidRPr="00BB643F">
              <w:rPr>
                <w:i/>
                <w:iCs/>
                <w:lang w:val="it-IT"/>
              </w:rPr>
              <w:t>31</w:t>
            </w:r>
            <w:r w:rsidRPr="00BB643F">
              <w:rPr>
                <w:lang w:val="it-IT"/>
              </w:rPr>
              <w:t>(1/2), 191—21</w:t>
            </w:r>
            <w:r w:rsidR="005A07A8">
              <w:rPr>
                <w:lang w:val="it-IT"/>
              </w:rPr>
              <w:t>3</w:t>
            </w:r>
            <w:r w:rsidRPr="00BB643F">
              <w:rPr>
                <w:lang w:val="it-IT"/>
              </w:rPr>
              <w:t>. </w:t>
            </w:r>
            <w:r w:rsidRPr="005A07A8">
              <w:t> </w:t>
            </w:r>
          </w:p>
          <w:p w14:paraId="09BC449A" w14:textId="129F2CA0" w:rsidR="00BF5652" w:rsidRPr="005A07A8" w:rsidRDefault="00BF5652" w:rsidP="00BB643F">
            <w:pPr>
              <w:pStyle w:val="Brezrazmikov"/>
              <w:numPr>
                <w:ilvl w:val="0"/>
                <w:numId w:val="23"/>
              </w:numPr>
            </w:pPr>
            <w:r w:rsidRPr="00BB643F">
              <w:rPr>
                <w:lang w:val="it-IT"/>
              </w:rPr>
              <w:t>Kermauner, A.</w:t>
            </w:r>
            <w:r>
              <w:rPr>
                <w:lang w:val="it-IT"/>
              </w:rPr>
              <w:t xml:space="preserve"> in</w:t>
            </w:r>
            <w:r w:rsidRPr="00BB643F">
              <w:rPr>
                <w:lang w:val="it-IT"/>
              </w:rPr>
              <w:t xml:space="preserve"> </w:t>
            </w:r>
            <w:proofErr w:type="spellStart"/>
            <w:r w:rsidRPr="00BB643F">
              <w:rPr>
                <w:lang w:val="it-IT"/>
              </w:rPr>
              <w:t>Plazar</w:t>
            </w:r>
            <w:proofErr w:type="spellEnd"/>
            <w:r w:rsidRPr="00BB643F">
              <w:rPr>
                <w:lang w:val="it-IT"/>
              </w:rPr>
              <w:t xml:space="preserve">, J. (2019). </w:t>
            </w:r>
            <w:proofErr w:type="spellStart"/>
            <w:r w:rsidRPr="00BB643F">
              <w:rPr>
                <w:i/>
                <w:iCs/>
                <w:lang w:val="it-IT"/>
              </w:rPr>
              <w:t>Prilagojeni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pripomočki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in </w:t>
            </w:r>
            <w:proofErr w:type="spellStart"/>
            <w:r w:rsidRPr="00BB643F">
              <w:rPr>
                <w:i/>
                <w:iCs/>
                <w:lang w:val="it-IT"/>
              </w:rPr>
              <w:t>metode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pri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vzgojno-izobraževalnem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delu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z </w:t>
            </w:r>
            <w:proofErr w:type="spellStart"/>
            <w:r w:rsidRPr="00BB643F">
              <w:rPr>
                <w:i/>
                <w:iCs/>
                <w:lang w:val="it-IT"/>
              </w:rPr>
              <w:t>otroki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s </w:t>
            </w:r>
            <w:proofErr w:type="spellStart"/>
            <w:r w:rsidRPr="00BB643F">
              <w:rPr>
                <w:i/>
                <w:iCs/>
                <w:lang w:val="it-IT"/>
              </w:rPr>
              <w:t>posebnimi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potrebami</w:t>
            </w:r>
            <w:proofErr w:type="spellEnd"/>
            <w:r w:rsidRPr="00BB643F">
              <w:rPr>
                <w:lang w:val="it-IT"/>
              </w:rPr>
              <w:t xml:space="preserve">. Nova Gorica: Educa </w:t>
            </w:r>
            <w:proofErr w:type="spellStart"/>
            <w:r w:rsidRPr="00BB643F">
              <w:rPr>
                <w:lang w:val="it-IT"/>
              </w:rPr>
              <w:t>Izobraževanje</w:t>
            </w:r>
            <w:proofErr w:type="spellEnd"/>
            <w:r w:rsidRPr="00BB643F">
              <w:rPr>
                <w:lang w:val="it-IT"/>
              </w:rPr>
              <w:t>.</w:t>
            </w:r>
            <w:r w:rsidRPr="005A07A8">
              <w:t> </w:t>
            </w:r>
          </w:p>
          <w:p w14:paraId="3F78B99D" w14:textId="0D9E704B" w:rsidR="00BF5652" w:rsidRPr="008F7095" w:rsidRDefault="00BF5652" w:rsidP="00BB643F">
            <w:pPr>
              <w:pStyle w:val="Brezrazmikov"/>
              <w:numPr>
                <w:ilvl w:val="0"/>
                <w:numId w:val="23"/>
              </w:numPr>
              <w:rPr>
                <w:rFonts w:ascii="Calibri" w:hAnsi="Calibri" w:cs="Calibri"/>
              </w:rPr>
            </w:pPr>
            <w:r w:rsidRPr="00BB643F">
              <w:rPr>
                <w:lang w:val="it-IT"/>
              </w:rPr>
              <w:lastRenderedPageBreak/>
              <w:t>Kermauner</w:t>
            </w:r>
            <w:r>
              <w:rPr>
                <w:lang w:val="it-IT"/>
              </w:rPr>
              <w:t xml:space="preserve"> </w:t>
            </w:r>
            <w:r w:rsidRPr="00BB643F">
              <w:rPr>
                <w:lang w:val="it-IT"/>
              </w:rPr>
              <w:t>A.</w:t>
            </w:r>
            <w:r w:rsidR="005A07A8">
              <w:rPr>
                <w:lang w:val="it-IT"/>
              </w:rPr>
              <w:t xml:space="preserve"> in</w:t>
            </w:r>
            <w:r w:rsidRPr="00BB643F">
              <w:rPr>
                <w:lang w:val="it-IT"/>
              </w:rPr>
              <w:t xml:space="preserve"> Herzog, J. (2019). </w:t>
            </w:r>
            <w:proofErr w:type="spellStart"/>
            <w:r w:rsidRPr="00BB643F">
              <w:rPr>
                <w:lang w:val="it-IT"/>
              </w:rPr>
              <w:t>Zakonitosti</w:t>
            </w:r>
            <w:proofErr w:type="spellEnd"/>
            <w:r w:rsidRPr="00BB643F">
              <w:rPr>
                <w:lang w:val="it-IT"/>
              </w:rPr>
              <w:t xml:space="preserve"> </w:t>
            </w:r>
            <w:proofErr w:type="spellStart"/>
            <w:r w:rsidRPr="00BB643F">
              <w:rPr>
                <w:lang w:val="it-IT"/>
              </w:rPr>
              <w:t>likovnega</w:t>
            </w:r>
            <w:proofErr w:type="spellEnd"/>
            <w:r w:rsidRPr="00BB643F">
              <w:rPr>
                <w:lang w:val="it-IT"/>
              </w:rPr>
              <w:t xml:space="preserve"> </w:t>
            </w:r>
            <w:proofErr w:type="spellStart"/>
            <w:r w:rsidRPr="00BB643F">
              <w:rPr>
                <w:lang w:val="it-IT"/>
              </w:rPr>
              <w:t>jezika</w:t>
            </w:r>
            <w:proofErr w:type="spellEnd"/>
            <w:r w:rsidRPr="00BB643F">
              <w:rPr>
                <w:lang w:val="it-IT"/>
              </w:rPr>
              <w:t xml:space="preserve"> </w:t>
            </w:r>
            <w:proofErr w:type="spellStart"/>
            <w:r w:rsidRPr="00BB643F">
              <w:rPr>
                <w:lang w:val="it-IT"/>
              </w:rPr>
              <w:t>pri</w:t>
            </w:r>
            <w:proofErr w:type="spellEnd"/>
            <w:r w:rsidRPr="00BB643F">
              <w:rPr>
                <w:lang w:val="it-IT"/>
              </w:rPr>
              <w:t xml:space="preserve"> </w:t>
            </w:r>
            <w:proofErr w:type="spellStart"/>
            <w:r w:rsidRPr="00BB643F">
              <w:rPr>
                <w:lang w:val="it-IT"/>
              </w:rPr>
              <w:t>oblikovanju</w:t>
            </w:r>
            <w:proofErr w:type="spellEnd"/>
            <w:r w:rsidRPr="00BB643F">
              <w:rPr>
                <w:lang w:val="it-IT"/>
              </w:rPr>
              <w:t xml:space="preserve"> </w:t>
            </w:r>
            <w:proofErr w:type="spellStart"/>
            <w:r w:rsidRPr="00BB643F">
              <w:rPr>
                <w:lang w:val="it-IT"/>
              </w:rPr>
              <w:t>tipnih</w:t>
            </w:r>
            <w:proofErr w:type="spellEnd"/>
            <w:r w:rsidRPr="00BB643F">
              <w:rPr>
                <w:lang w:val="it-IT"/>
              </w:rPr>
              <w:t xml:space="preserve"> </w:t>
            </w:r>
            <w:proofErr w:type="spellStart"/>
            <w:r w:rsidRPr="00BB643F">
              <w:rPr>
                <w:lang w:val="it-IT"/>
              </w:rPr>
              <w:t>slikanic</w:t>
            </w:r>
            <w:proofErr w:type="spellEnd"/>
            <w:r w:rsidRPr="00BB643F">
              <w:rPr>
                <w:lang w:val="it-IT"/>
              </w:rPr>
              <w:t xml:space="preserve">. </w:t>
            </w:r>
            <w:proofErr w:type="spellStart"/>
            <w:r w:rsidRPr="00BB643F">
              <w:rPr>
                <w:i/>
                <w:iCs/>
                <w:lang w:val="it-IT"/>
              </w:rPr>
              <w:t>Otrok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in </w:t>
            </w:r>
            <w:proofErr w:type="spellStart"/>
            <w:r w:rsidRPr="00BB643F">
              <w:rPr>
                <w:i/>
                <w:iCs/>
                <w:lang w:val="it-IT"/>
              </w:rPr>
              <w:t>knjiga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, </w:t>
            </w:r>
            <w:r w:rsidRPr="00BB643F">
              <w:rPr>
                <w:i/>
                <w:iCs/>
                <w:lang w:val="it-IT"/>
              </w:rPr>
              <w:t>46</w:t>
            </w:r>
            <w:r w:rsidRPr="00BB643F">
              <w:rPr>
                <w:lang w:val="it-IT"/>
              </w:rPr>
              <w:t>(104), 58—65</w:t>
            </w:r>
            <w:r w:rsidRPr="005A07A8">
              <w:t> </w:t>
            </w:r>
          </w:p>
        </w:tc>
      </w:tr>
    </w:tbl>
    <w:p w14:paraId="58CD3D86" w14:textId="77777777" w:rsidR="00000000" w:rsidRDefault="00000000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0C5"/>
    <w:multiLevelType w:val="multilevel"/>
    <w:tmpl w:val="B7EED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1628E1"/>
    <w:multiLevelType w:val="hybridMultilevel"/>
    <w:tmpl w:val="107CA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B0B0D"/>
    <w:multiLevelType w:val="multilevel"/>
    <w:tmpl w:val="2E969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B1533F"/>
    <w:multiLevelType w:val="multilevel"/>
    <w:tmpl w:val="B2E47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A6501ED"/>
    <w:multiLevelType w:val="hybridMultilevel"/>
    <w:tmpl w:val="39BC3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B7623"/>
    <w:multiLevelType w:val="hybridMultilevel"/>
    <w:tmpl w:val="F2B6B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07309"/>
    <w:multiLevelType w:val="multilevel"/>
    <w:tmpl w:val="C0A6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C55B0E"/>
    <w:multiLevelType w:val="hybridMultilevel"/>
    <w:tmpl w:val="C4FC6A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BA1C04"/>
    <w:multiLevelType w:val="hybridMultilevel"/>
    <w:tmpl w:val="01EE579A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B642BA"/>
    <w:multiLevelType w:val="hybridMultilevel"/>
    <w:tmpl w:val="54B2B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41F9D"/>
    <w:multiLevelType w:val="hybridMultilevel"/>
    <w:tmpl w:val="15C820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46D05"/>
    <w:multiLevelType w:val="hybridMultilevel"/>
    <w:tmpl w:val="53B6F9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7515D"/>
    <w:multiLevelType w:val="hybridMultilevel"/>
    <w:tmpl w:val="416E8E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41474"/>
    <w:multiLevelType w:val="multilevel"/>
    <w:tmpl w:val="98E65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2D655A"/>
    <w:multiLevelType w:val="multilevel"/>
    <w:tmpl w:val="08448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D61754"/>
    <w:multiLevelType w:val="multilevel"/>
    <w:tmpl w:val="316E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1D7155"/>
    <w:multiLevelType w:val="hybridMultilevel"/>
    <w:tmpl w:val="34D427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AB7037"/>
    <w:multiLevelType w:val="hybridMultilevel"/>
    <w:tmpl w:val="81669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727916"/>
    <w:multiLevelType w:val="hybridMultilevel"/>
    <w:tmpl w:val="BD4EF1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91182"/>
    <w:multiLevelType w:val="hybridMultilevel"/>
    <w:tmpl w:val="C8B8B92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E639DD"/>
    <w:multiLevelType w:val="hybridMultilevel"/>
    <w:tmpl w:val="013E1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AA5AFD"/>
    <w:multiLevelType w:val="hybridMultilevel"/>
    <w:tmpl w:val="C93E07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620C00"/>
    <w:multiLevelType w:val="hybridMultilevel"/>
    <w:tmpl w:val="C9D6D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46315"/>
    <w:multiLevelType w:val="multilevel"/>
    <w:tmpl w:val="EE1E7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59384877">
    <w:abstractNumId w:val="7"/>
  </w:num>
  <w:num w:numId="2" w16cid:durableId="884608705">
    <w:abstractNumId w:val="6"/>
  </w:num>
  <w:num w:numId="3" w16cid:durableId="908881856">
    <w:abstractNumId w:val="16"/>
  </w:num>
  <w:num w:numId="4" w16cid:durableId="161745501">
    <w:abstractNumId w:val="12"/>
  </w:num>
  <w:num w:numId="5" w16cid:durableId="1563910491">
    <w:abstractNumId w:val="20"/>
  </w:num>
  <w:num w:numId="6" w16cid:durableId="189685884">
    <w:abstractNumId w:val="19"/>
  </w:num>
  <w:num w:numId="7" w16cid:durableId="1688554015">
    <w:abstractNumId w:val="13"/>
  </w:num>
  <w:num w:numId="8" w16cid:durableId="919024805">
    <w:abstractNumId w:val="5"/>
  </w:num>
  <w:num w:numId="9" w16cid:durableId="132598391">
    <w:abstractNumId w:val="1"/>
  </w:num>
  <w:num w:numId="10" w16cid:durableId="1418015926">
    <w:abstractNumId w:val="4"/>
  </w:num>
  <w:num w:numId="11" w16cid:durableId="1412579167">
    <w:abstractNumId w:val="21"/>
  </w:num>
  <w:num w:numId="12" w16cid:durableId="1717119771">
    <w:abstractNumId w:val="23"/>
  </w:num>
  <w:num w:numId="13" w16cid:durableId="1232421024">
    <w:abstractNumId w:val="22"/>
  </w:num>
  <w:num w:numId="14" w16cid:durableId="191962485">
    <w:abstractNumId w:val="18"/>
  </w:num>
  <w:num w:numId="15" w16cid:durableId="1289044273">
    <w:abstractNumId w:val="2"/>
  </w:num>
  <w:num w:numId="16" w16cid:durableId="1415929874">
    <w:abstractNumId w:val="17"/>
  </w:num>
  <w:num w:numId="17" w16cid:durableId="1148784903">
    <w:abstractNumId w:val="14"/>
  </w:num>
  <w:num w:numId="18" w16cid:durableId="1976442852">
    <w:abstractNumId w:val="15"/>
  </w:num>
  <w:num w:numId="19" w16cid:durableId="1673332908">
    <w:abstractNumId w:val="3"/>
  </w:num>
  <w:num w:numId="20" w16cid:durableId="1221479573">
    <w:abstractNumId w:val="24"/>
  </w:num>
  <w:num w:numId="21" w16cid:durableId="243536203">
    <w:abstractNumId w:val="10"/>
  </w:num>
  <w:num w:numId="22" w16cid:durableId="1427460405">
    <w:abstractNumId w:val="9"/>
  </w:num>
  <w:num w:numId="23" w16cid:durableId="70085800">
    <w:abstractNumId w:val="11"/>
  </w:num>
  <w:num w:numId="24" w16cid:durableId="250434448">
    <w:abstractNumId w:val="0"/>
  </w:num>
  <w:num w:numId="25" w16cid:durableId="21127031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E0F"/>
    <w:rsid w:val="000868E8"/>
    <w:rsid w:val="001900D6"/>
    <w:rsid w:val="00292E0F"/>
    <w:rsid w:val="00333BF4"/>
    <w:rsid w:val="003E50EC"/>
    <w:rsid w:val="00504D90"/>
    <w:rsid w:val="005A07A8"/>
    <w:rsid w:val="005A09A7"/>
    <w:rsid w:val="006B6DBC"/>
    <w:rsid w:val="007D178D"/>
    <w:rsid w:val="00852C1E"/>
    <w:rsid w:val="00954F08"/>
    <w:rsid w:val="009F029B"/>
    <w:rsid w:val="00BB643F"/>
    <w:rsid w:val="00BF5652"/>
    <w:rsid w:val="00E8449F"/>
    <w:rsid w:val="00EC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67108"/>
  <w15:chartTrackingRefBased/>
  <w15:docId w15:val="{78CAC04E-202D-4ACA-A8F3-270CA0550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2E0F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292E0F"/>
    <w:rPr>
      <w:color w:val="0000FF"/>
      <w:u w:val="single"/>
    </w:rPr>
  </w:style>
  <w:style w:type="paragraph" w:styleId="Navadensplet">
    <w:name w:val="Normal (Web)"/>
    <w:basedOn w:val="Navaden"/>
    <w:uiPriority w:val="99"/>
    <w:rsid w:val="00292E0F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7D178D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7D17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7D178D"/>
    <w:rPr>
      <w:rFonts w:ascii="Courier New" w:eastAsia="Times New Roman" w:hAnsi="Courier New" w:cs="Courier New"/>
      <w:sz w:val="20"/>
      <w:szCs w:val="20"/>
      <w:lang w:val="sl-SI" w:eastAsia="sl-SI"/>
    </w:rPr>
  </w:style>
  <w:style w:type="paragraph" w:styleId="Brezrazmikov">
    <w:name w:val="No Spacing"/>
    <w:uiPriority w:val="1"/>
    <w:qFormat/>
    <w:rsid w:val="007D178D"/>
    <w:pPr>
      <w:spacing w:after="0" w:line="240" w:lineRule="auto"/>
    </w:pPr>
    <w:rPr>
      <w:lang w:val="sl-SI"/>
    </w:rPr>
  </w:style>
  <w:style w:type="paragraph" w:styleId="Odstavekseznama">
    <w:name w:val="List Paragraph"/>
    <w:basedOn w:val="Navaden"/>
    <w:uiPriority w:val="34"/>
    <w:qFormat/>
    <w:rsid w:val="00BF56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0425518-966C-4D62-8089-E5FBE947830A}"/>
</file>

<file path=customXml/itemProps2.xml><?xml version="1.0" encoding="utf-8"?>
<ds:datastoreItem xmlns:ds="http://schemas.openxmlformats.org/officeDocument/2006/customXml" ds:itemID="{85523638-AA58-4EC9-B524-F6F56FE3070D}"/>
</file>

<file path=customXml/itemProps3.xml><?xml version="1.0" encoding="utf-8"?>
<ds:datastoreItem xmlns:ds="http://schemas.openxmlformats.org/officeDocument/2006/customXml" ds:itemID="{B8E326E9-1A82-4F63-9061-F7DD269AA2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1559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Aksinja Kermauner</cp:lastModifiedBy>
  <cp:revision>4</cp:revision>
  <dcterms:created xsi:type="dcterms:W3CDTF">2023-11-06T10:59:00Z</dcterms:created>
  <dcterms:modified xsi:type="dcterms:W3CDTF">2023-11-06T11:03:00Z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16434600</vt:r8>
  </property>
</Properties>
</file>